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1B8D5" w14:textId="77777777" w:rsidR="005141E7" w:rsidRPr="00D8037D" w:rsidRDefault="005141E7" w:rsidP="005141E7">
      <w:pPr>
        <w:pBdr>
          <w:top w:val="single" w:sz="4" w:space="1" w:color="auto"/>
          <w:left w:val="single" w:sz="4" w:space="4" w:color="auto"/>
          <w:bottom w:val="single" w:sz="4" w:space="1" w:color="auto"/>
          <w:right w:val="single" w:sz="4" w:space="4" w:color="auto"/>
        </w:pBdr>
        <w:shd w:val="clear" w:color="auto" w:fill="948A54" w:themeFill="background2" w:themeFillShade="80"/>
        <w:tabs>
          <w:tab w:val="left" w:pos="720"/>
        </w:tabs>
        <w:jc w:val="center"/>
        <w:rPr>
          <w:rFonts w:ascii="Cambria" w:hAnsi="Cambria"/>
          <w:b/>
          <w:color w:val="FFFFFF" w:themeColor="background1"/>
          <w:sz w:val="48"/>
          <w:szCs w:val="48"/>
        </w:rPr>
      </w:pPr>
      <w:r w:rsidRPr="00D8037D">
        <w:rPr>
          <w:rFonts w:ascii="Cambria" w:hAnsi="Cambria"/>
          <w:b/>
          <w:color w:val="FFFFFF" w:themeColor="background1"/>
          <w:sz w:val="48"/>
          <w:szCs w:val="48"/>
        </w:rPr>
        <w:t>Universidad de Verano de Teruel</w:t>
      </w:r>
    </w:p>
    <w:p w14:paraId="630CA250" w14:textId="1D68E2C9" w:rsidR="005141E7" w:rsidRPr="00D8037D" w:rsidRDefault="005141E7" w:rsidP="005141E7">
      <w:pPr>
        <w:pBdr>
          <w:top w:val="single" w:sz="4" w:space="1" w:color="auto"/>
          <w:left w:val="single" w:sz="4" w:space="4" w:color="auto"/>
          <w:bottom w:val="single" w:sz="4" w:space="1" w:color="auto"/>
          <w:right w:val="single" w:sz="4" w:space="4" w:color="auto"/>
        </w:pBdr>
        <w:shd w:val="clear" w:color="auto" w:fill="948A54" w:themeFill="background2" w:themeFillShade="80"/>
        <w:tabs>
          <w:tab w:val="left" w:pos="720"/>
        </w:tabs>
        <w:jc w:val="center"/>
        <w:rPr>
          <w:rFonts w:ascii="Cambria" w:hAnsi="Cambria"/>
          <w:b/>
          <w:color w:val="FFFFFF" w:themeColor="background1"/>
          <w:sz w:val="36"/>
          <w:szCs w:val="36"/>
        </w:rPr>
      </w:pPr>
      <w:r w:rsidRPr="00D8037D">
        <w:rPr>
          <w:rFonts w:ascii="Cambria" w:hAnsi="Cambria"/>
          <w:b/>
          <w:color w:val="FFFFFF" w:themeColor="background1"/>
          <w:sz w:val="36"/>
          <w:szCs w:val="36"/>
        </w:rPr>
        <w:t xml:space="preserve">Cursos </w:t>
      </w:r>
      <w:r w:rsidR="00FD5FC7">
        <w:rPr>
          <w:rFonts w:ascii="Cambria" w:hAnsi="Cambria"/>
          <w:b/>
          <w:color w:val="FFFFFF" w:themeColor="background1"/>
          <w:sz w:val="36"/>
          <w:szCs w:val="36"/>
        </w:rPr>
        <w:t>202</w:t>
      </w:r>
      <w:r w:rsidR="00912E35">
        <w:rPr>
          <w:rFonts w:ascii="Cambria" w:hAnsi="Cambria"/>
          <w:b/>
          <w:color w:val="FFFFFF" w:themeColor="background1"/>
          <w:sz w:val="36"/>
          <w:szCs w:val="36"/>
        </w:rPr>
        <w:t>2</w:t>
      </w:r>
    </w:p>
    <w:p w14:paraId="76BBB638" w14:textId="77777777" w:rsidR="005141E7" w:rsidRDefault="005141E7" w:rsidP="005141E7">
      <w:pPr>
        <w:tabs>
          <w:tab w:val="left" w:pos="720"/>
        </w:tabs>
        <w:jc w:val="both"/>
        <w:rPr>
          <w:rFonts w:ascii="Cambria" w:hAnsi="Cambria"/>
          <w:b/>
          <w:i/>
          <w:color w:val="0000FF"/>
          <w:sz w:val="36"/>
          <w:szCs w:val="36"/>
        </w:rPr>
      </w:pPr>
    </w:p>
    <w:p w14:paraId="1A4A7669" w14:textId="7D9F812B" w:rsidR="007239E6" w:rsidRDefault="005141E7" w:rsidP="005141E7">
      <w:pPr>
        <w:tabs>
          <w:tab w:val="left" w:pos="720"/>
        </w:tabs>
        <w:jc w:val="both"/>
        <w:rPr>
          <w:rFonts w:ascii="Cambria" w:hAnsi="Cambria"/>
          <w:b/>
          <w:i/>
          <w:color w:val="948A54" w:themeColor="background2" w:themeShade="80"/>
          <w:sz w:val="36"/>
          <w:szCs w:val="36"/>
        </w:rPr>
      </w:pPr>
      <w:r>
        <w:rPr>
          <w:rFonts w:ascii="Cambria" w:hAnsi="Cambria"/>
          <w:b/>
          <w:i/>
          <w:color w:val="948A54" w:themeColor="background2" w:themeShade="80"/>
          <w:sz w:val="36"/>
          <w:szCs w:val="36"/>
        </w:rPr>
        <w:t>5</w:t>
      </w:r>
      <w:r w:rsidR="00912E35">
        <w:rPr>
          <w:rFonts w:ascii="Cambria" w:hAnsi="Cambria"/>
          <w:b/>
          <w:i/>
          <w:color w:val="948A54" w:themeColor="background2" w:themeShade="80"/>
          <w:sz w:val="36"/>
          <w:szCs w:val="36"/>
        </w:rPr>
        <w:t>5</w:t>
      </w:r>
      <w:r>
        <w:rPr>
          <w:rFonts w:ascii="Cambria" w:hAnsi="Cambria"/>
          <w:b/>
          <w:i/>
          <w:color w:val="948A54" w:themeColor="background2" w:themeShade="80"/>
          <w:sz w:val="36"/>
          <w:szCs w:val="36"/>
        </w:rPr>
        <w:t>°</w:t>
      </w:r>
      <w:r w:rsidRPr="00D8037D">
        <w:rPr>
          <w:rFonts w:ascii="Cambria" w:hAnsi="Cambria"/>
          <w:b/>
          <w:i/>
          <w:color w:val="948A54" w:themeColor="background2" w:themeShade="80"/>
          <w:sz w:val="36"/>
          <w:szCs w:val="36"/>
        </w:rPr>
        <w:t xml:space="preserve"> Curso de Geología Práctica. </w:t>
      </w:r>
    </w:p>
    <w:p w14:paraId="35AD5B8F" w14:textId="5BA93CC4" w:rsidR="005141E7" w:rsidRPr="00D8037D" w:rsidRDefault="00912E35" w:rsidP="005141E7">
      <w:pPr>
        <w:tabs>
          <w:tab w:val="left" w:pos="720"/>
        </w:tabs>
        <w:jc w:val="both"/>
        <w:rPr>
          <w:rFonts w:ascii="Cambria" w:hAnsi="Cambria"/>
          <w:b/>
          <w:i/>
          <w:color w:val="948A54" w:themeColor="background2" w:themeShade="80"/>
          <w:sz w:val="36"/>
          <w:szCs w:val="36"/>
        </w:rPr>
      </w:pPr>
      <w:r>
        <w:rPr>
          <w:rFonts w:ascii="Cambria" w:hAnsi="Cambria"/>
          <w:i/>
          <w:color w:val="948A54" w:themeColor="background2" w:themeShade="80"/>
          <w:sz w:val="36"/>
          <w:szCs w:val="36"/>
        </w:rPr>
        <w:t>Aprendiendo geología en el Parque Geológico de Aliaga y su entorno</w:t>
      </w:r>
    </w:p>
    <w:p w14:paraId="569E4661" w14:textId="77777777" w:rsidR="005141E7" w:rsidRDefault="005141E7" w:rsidP="005141E7">
      <w:pPr>
        <w:rPr>
          <w:rFonts w:ascii="Cambria" w:hAnsi="Cambria"/>
          <w:b/>
          <w:szCs w:val="24"/>
        </w:rPr>
      </w:pPr>
    </w:p>
    <w:p w14:paraId="10FED161" w14:textId="2D8F78C2" w:rsidR="005141E7" w:rsidRPr="00315140" w:rsidRDefault="005141E7" w:rsidP="005141E7">
      <w:pPr>
        <w:rPr>
          <w:rFonts w:ascii="Cambria" w:hAnsi="Cambria"/>
          <w:szCs w:val="24"/>
        </w:rPr>
      </w:pPr>
      <w:r w:rsidRPr="00315140">
        <w:rPr>
          <w:rFonts w:ascii="Cambria" w:hAnsi="Cambria"/>
          <w:b/>
          <w:szCs w:val="24"/>
        </w:rPr>
        <w:t>Fecha evento</w:t>
      </w:r>
      <w:r w:rsidRPr="00315140">
        <w:rPr>
          <w:rFonts w:ascii="Cambria" w:hAnsi="Cambria"/>
          <w:szCs w:val="24"/>
        </w:rPr>
        <w:t xml:space="preserve">: </w:t>
      </w:r>
      <w:r w:rsidR="005406A9">
        <w:rPr>
          <w:rFonts w:ascii="Cambria" w:hAnsi="Cambria"/>
          <w:szCs w:val="24"/>
        </w:rPr>
        <w:t>1</w:t>
      </w:r>
      <w:r w:rsidR="00912E35">
        <w:rPr>
          <w:rFonts w:ascii="Cambria" w:hAnsi="Cambria"/>
          <w:szCs w:val="24"/>
        </w:rPr>
        <w:t>1</w:t>
      </w:r>
      <w:r w:rsidRPr="00315140">
        <w:rPr>
          <w:rFonts w:ascii="Cambria" w:hAnsi="Cambria"/>
          <w:szCs w:val="24"/>
        </w:rPr>
        <w:t>/07/20</w:t>
      </w:r>
      <w:r w:rsidR="00FD5FC7">
        <w:rPr>
          <w:rFonts w:ascii="Cambria" w:hAnsi="Cambria"/>
          <w:szCs w:val="24"/>
        </w:rPr>
        <w:t>2</w:t>
      </w:r>
      <w:r w:rsidR="00912E35">
        <w:rPr>
          <w:rFonts w:ascii="Cambria" w:hAnsi="Cambria"/>
          <w:szCs w:val="24"/>
        </w:rPr>
        <w:t>2</w:t>
      </w:r>
      <w:r>
        <w:rPr>
          <w:rFonts w:ascii="Cambria" w:hAnsi="Cambria"/>
          <w:szCs w:val="24"/>
        </w:rPr>
        <w:t xml:space="preserve"> a </w:t>
      </w:r>
      <w:r w:rsidR="00912E35">
        <w:rPr>
          <w:rFonts w:ascii="Cambria" w:hAnsi="Cambria"/>
          <w:szCs w:val="24"/>
        </w:rPr>
        <w:t>15</w:t>
      </w:r>
      <w:r w:rsidRPr="00315140">
        <w:rPr>
          <w:rFonts w:ascii="Cambria" w:hAnsi="Cambria"/>
          <w:szCs w:val="24"/>
        </w:rPr>
        <w:t>/07/20</w:t>
      </w:r>
      <w:r w:rsidR="00FD5FC7">
        <w:rPr>
          <w:rFonts w:ascii="Cambria" w:hAnsi="Cambria"/>
          <w:szCs w:val="24"/>
        </w:rPr>
        <w:t>2</w:t>
      </w:r>
      <w:r w:rsidR="005406A9">
        <w:rPr>
          <w:rFonts w:ascii="Cambria" w:hAnsi="Cambria"/>
          <w:szCs w:val="24"/>
        </w:rPr>
        <w:t>1</w:t>
      </w:r>
    </w:p>
    <w:p w14:paraId="1AB33D6C" w14:textId="6BE6859A" w:rsidR="005141E7" w:rsidRPr="00315140" w:rsidRDefault="005141E7" w:rsidP="005141E7">
      <w:pPr>
        <w:rPr>
          <w:rFonts w:ascii="Cambria" w:hAnsi="Cambria"/>
          <w:szCs w:val="24"/>
        </w:rPr>
      </w:pPr>
      <w:r w:rsidRPr="00315140">
        <w:rPr>
          <w:rFonts w:ascii="Cambria" w:hAnsi="Cambria"/>
          <w:b/>
          <w:szCs w:val="24"/>
        </w:rPr>
        <w:t>Lugar del evento</w:t>
      </w:r>
      <w:r w:rsidRPr="00315140">
        <w:rPr>
          <w:rFonts w:ascii="Cambria" w:hAnsi="Cambria"/>
          <w:szCs w:val="24"/>
        </w:rPr>
        <w:t xml:space="preserve">: </w:t>
      </w:r>
      <w:r w:rsidR="00912E35">
        <w:rPr>
          <w:rFonts w:ascii="Cambria" w:hAnsi="Cambria"/>
          <w:szCs w:val="24"/>
        </w:rPr>
        <w:t xml:space="preserve">Aliaga </w:t>
      </w:r>
    </w:p>
    <w:p w14:paraId="69482123" w14:textId="77777777" w:rsidR="005141E7" w:rsidRDefault="005141E7" w:rsidP="005141E7">
      <w:pPr>
        <w:rPr>
          <w:rFonts w:ascii="Cambria" w:hAnsi="Cambria"/>
          <w:b/>
          <w:szCs w:val="24"/>
        </w:rPr>
      </w:pPr>
    </w:p>
    <w:p w14:paraId="0F2C31CE" w14:textId="77777777" w:rsidR="005141E7" w:rsidRPr="00315140" w:rsidRDefault="005141E7" w:rsidP="005141E7">
      <w:pPr>
        <w:rPr>
          <w:rFonts w:ascii="Cambria" w:hAnsi="Cambria"/>
          <w:b/>
          <w:szCs w:val="24"/>
        </w:rPr>
      </w:pPr>
      <w:r w:rsidRPr="00315140">
        <w:rPr>
          <w:rFonts w:ascii="Cambria" w:hAnsi="Cambria"/>
          <w:b/>
          <w:szCs w:val="24"/>
        </w:rPr>
        <w:t xml:space="preserve">Director: </w:t>
      </w:r>
    </w:p>
    <w:p w14:paraId="2D7F6981" w14:textId="77777777" w:rsidR="005141E7" w:rsidRPr="00315140" w:rsidRDefault="005141E7" w:rsidP="005141E7">
      <w:pPr>
        <w:rPr>
          <w:rFonts w:ascii="Cambria" w:hAnsi="Cambria"/>
          <w:szCs w:val="24"/>
        </w:rPr>
      </w:pPr>
      <w:r w:rsidRPr="00315140">
        <w:rPr>
          <w:rFonts w:ascii="Cambria" w:hAnsi="Cambria"/>
          <w:szCs w:val="24"/>
        </w:rPr>
        <w:t xml:space="preserve">D. Carlos Luis Liesa Carrera. </w:t>
      </w:r>
      <w:r w:rsidRPr="00D8037D">
        <w:rPr>
          <w:rFonts w:ascii="Cambria" w:hAnsi="Cambria"/>
          <w:sz w:val="22"/>
          <w:szCs w:val="22"/>
        </w:rPr>
        <w:t>Profesor Titular (Geodinámica Interna). Univ</w:t>
      </w:r>
      <w:r>
        <w:rPr>
          <w:rFonts w:ascii="Cambria" w:hAnsi="Cambria"/>
          <w:sz w:val="22"/>
          <w:szCs w:val="22"/>
        </w:rPr>
        <w:t>.</w:t>
      </w:r>
      <w:r w:rsidRPr="00D8037D">
        <w:rPr>
          <w:rFonts w:ascii="Cambria" w:hAnsi="Cambria"/>
          <w:sz w:val="22"/>
          <w:szCs w:val="22"/>
        </w:rPr>
        <w:t xml:space="preserve"> de Zaragoza</w:t>
      </w:r>
    </w:p>
    <w:p w14:paraId="0BFF4026" w14:textId="77777777" w:rsidR="005141E7" w:rsidRPr="00315140" w:rsidRDefault="005141E7" w:rsidP="005141E7">
      <w:pPr>
        <w:rPr>
          <w:rFonts w:ascii="Cambria" w:hAnsi="Cambria"/>
          <w:szCs w:val="24"/>
        </w:rPr>
      </w:pPr>
    </w:p>
    <w:p w14:paraId="5A4CB3D1" w14:textId="77777777" w:rsidR="005141E7" w:rsidRPr="00315140" w:rsidRDefault="005141E7" w:rsidP="005141E7">
      <w:pPr>
        <w:rPr>
          <w:rFonts w:ascii="Cambria" w:hAnsi="Cambria"/>
          <w:szCs w:val="24"/>
        </w:rPr>
      </w:pPr>
      <w:r w:rsidRPr="00315140">
        <w:rPr>
          <w:rFonts w:ascii="Cambria" w:hAnsi="Cambria"/>
          <w:b/>
          <w:szCs w:val="24"/>
        </w:rPr>
        <w:t>Horas lectivas totales:</w:t>
      </w:r>
      <w:r w:rsidRPr="00315140">
        <w:rPr>
          <w:rFonts w:ascii="Cambria" w:hAnsi="Cambria"/>
          <w:szCs w:val="24"/>
        </w:rPr>
        <w:t xml:space="preserve"> </w:t>
      </w:r>
      <w:r>
        <w:rPr>
          <w:rFonts w:ascii="Cambria" w:hAnsi="Cambria"/>
          <w:szCs w:val="24"/>
        </w:rPr>
        <w:t>37</w:t>
      </w:r>
    </w:p>
    <w:p w14:paraId="4B9B33BD" w14:textId="77777777" w:rsidR="005141E7" w:rsidRPr="00315140" w:rsidRDefault="005141E7" w:rsidP="005141E7">
      <w:pPr>
        <w:rPr>
          <w:rFonts w:ascii="Cambria" w:hAnsi="Cambria"/>
          <w:szCs w:val="24"/>
        </w:rPr>
      </w:pPr>
      <w:r w:rsidRPr="00315140">
        <w:rPr>
          <w:rFonts w:ascii="Cambria" w:hAnsi="Cambria"/>
          <w:b/>
          <w:szCs w:val="24"/>
        </w:rPr>
        <w:t>Horas lectivas presenciales:</w:t>
      </w:r>
      <w:r w:rsidRPr="00315140">
        <w:rPr>
          <w:rFonts w:ascii="Cambria" w:hAnsi="Cambria"/>
          <w:szCs w:val="24"/>
        </w:rPr>
        <w:t xml:space="preserve"> </w:t>
      </w:r>
      <w:r>
        <w:rPr>
          <w:rFonts w:ascii="Cambria" w:hAnsi="Cambria"/>
          <w:szCs w:val="24"/>
        </w:rPr>
        <w:t>37</w:t>
      </w:r>
    </w:p>
    <w:p w14:paraId="1C1CB932" w14:textId="77777777" w:rsidR="0094417B" w:rsidRPr="00D8037D" w:rsidRDefault="0094417B" w:rsidP="0094417B">
      <w:pPr>
        <w:rPr>
          <w:rFonts w:ascii="Cambria" w:hAnsi="Cambria"/>
          <w:szCs w:val="24"/>
        </w:rPr>
      </w:pPr>
      <w:r w:rsidRPr="00315140">
        <w:rPr>
          <w:rFonts w:ascii="Cambria" w:hAnsi="Cambria"/>
          <w:b/>
          <w:szCs w:val="24"/>
        </w:rPr>
        <w:t xml:space="preserve">Precio de matrícula: </w:t>
      </w:r>
    </w:p>
    <w:p w14:paraId="14F97D59" w14:textId="77777777" w:rsidR="0094417B" w:rsidRPr="0094417B" w:rsidRDefault="0094417B" w:rsidP="0094417B">
      <w:pPr>
        <w:tabs>
          <w:tab w:val="left" w:pos="1245"/>
        </w:tabs>
        <w:rPr>
          <w:rFonts w:asciiTheme="majorHAnsi" w:hAnsiTheme="majorHAnsi"/>
          <w:szCs w:val="24"/>
        </w:rPr>
      </w:pPr>
      <w:r w:rsidRPr="0094417B">
        <w:rPr>
          <w:rFonts w:asciiTheme="majorHAnsi" w:hAnsiTheme="majorHAnsi"/>
          <w:szCs w:val="24"/>
        </w:rPr>
        <w:t>No se exige</w:t>
      </w:r>
      <w:r>
        <w:rPr>
          <w:rFonts w:asciiTheme="majorHAnsi" w:hAnsiTheme="majorHAnsi"/>
          <w:szCs w:val="24"/>
        </w:rPr>
        <w:t xml:space="preserve"> ningún</w:t>
      </w:r>
      <w:r w:rsidRPr="0094417B">
        <w:rPr>
          <w:rFonts w:asciiTheme="majorHAnsi" w:hAnsiTheme="majorHAnsi"/>
          <w:szCs w:val="24"/>
        </w:rPr>
        <w:t xml:space="preserve"> requisito de formación previa</w:t>
      </w:r>
      <w:r w:rsidR="00557E71">
        <w:rPr>
          <w:rFonts w:asciiTheme="majorHAnsi" w:hAnsiTheme="majorHAnsi"/>
          <w:szCs w:val="24"/>
        </w:rPr>
        <w:t>.</w:t>
      </w:r>
    </w:p>
    <w:p w14:paraId="424A6C10" w14:textId="77777777" w:rsidR="0094417B" w:rsidRPr="0094417B" w:rsidRDefault="0094417B" w:rsidP="0094417B">
      <w:pPr>
        <w:rPr>
          <w:rFonts w:ascii="Cambria" w:hAnsi="Cambria"/>
          <w:sz w:val="20"/>
        </w:rPr>
      </w:pPr>
    </w:p>
    <w:p w14:paraId="3C208C83" w14:textId="77777777" w:rsidR="00153E5D" w:rsidRDefault="00153E5D">
      <w:pPr>
        <w:rPr>
          <w:sz w:val="20"/>
          <w:lang w:val="pt-BR"/>
        </w:rPr>
      </w:pPr>
    </w:p>
    <w:p w14:paraId="47BB4A3E" w14:textId="77777777" w:rsidR="00A1400F" w:rsidRPr="005D5C3C" w:rsidRDefault="00A1400F" w:rsidP="00A1400F">
      <w:pPr>
        <w:tabs>
          <w:tab w:val="left" w:pos="975"/>
        </w:tabs>
        <w:rPr>
          <w:rFonts w:ascii="Cambria" w:hAnsi="Cambria"/>
          <w:bCs/>
          <w:smallCaps/>
          <w:color w:val="76923C" w:themeColor="accent3" w:themeShade="BF"/>
          <w:sz w:val="32"/>
          <w:szCs w:val="32"/>
        </w:rPr>
      </w:pPr>
      <w:r>
        <w:rPr>
          <w:rFonts w:ascii="Cambria" w:hAnsi="Cambria"/>
          <w:b/>
          <w:bCs/>
          <w:smallCaps/>
          <w:color w:val="76923C" w:themeColor="accent3" w:themeShade="BF"/>
          <w:sz w:val="32"/>
          <w:szCs w:val="32"/>
        </w:rPr>
        <w:t>Profesorado</w:t>
      </w:r>
    </w:p>
    <w:p w14:paraId="771BFF64" w14:textId="77777777" w:rsidR="00A1400F" w:rsidRDefault="00A1400F" w:rsidP="00A1400F">
      <w:pPr>
        <w:jc w:val="both"/>
        <w:rPr>
          <w:rFonts w:asciiTheme="majorHAnsi" w:hAnsiTheme="majorHAnsi"/>
          <w:iCs/>
          <w:szCs w:val="24"/>
          <w:lang w:val="es-ES"/>
        </w:rPr>
      </w:pPr>
    </w:p>
    <w:p w14:paraId="674DED56" w14:textId="77777777" w:rsidR="00FD5FC7" w:rsidRPr="00D8037D" w:rsidRDefault="00FD5FC7" w:rsidP="00FD5FC7">
      <w:pPr>
        <w:spacing w:line="240" w:lineRule="atLeast"/>
        <w:ind w:left="567" w:hanging="567"/>
        <w:jc w:val="both"/>
        <w:rPr>
          <w:rFonts w:asciiTheme="majorHAnsi" w:hAnsiTheme="majorHAnsi"/>
          <w:szCs w:val="24"/>
          <w:lang w:val="es-ES"/>
        </w:rPr>
      </w:pPr>
      <w:r w:rsidRPr="00D8037D">
        <w:rPr>
          <w:rFonts w:asciiTheme="majorHAnsi" w:hAnsiTheme="majorHAnsi"/>
          <w:iCs/>
          <w:szCs w:val="24"/>
          <w:lang w:val="es-ES"/>
        </w:rPr>
        <w:t xml:space="preserve">D. Carlos Luis Liesa Carrera. </w:t>
      </w:r>
      <w:r w:rsidRPr="00D8037D">
        <w:rPr>
          <w:rFonts w:asciiTheme="majorHAnsi" w:hAnsiTheme="majorHAnsi"/>
          <w:iCs/>
          <w:sz w:val="22"/>
          <w:szCs w:val="22"/>
          <w:lang w:val="es-ES"/>
        </w:rPr>
        <w:t>Director del curso.</w:t>
      </w:r>
    </w:p>
    <w:p w14:paraId="184531DA" w14:textId="6C41C464" w:rsidR="00681BC7" w:rsidRPr="00D8037D" w:rsidRDefault="00681BC7" w:rsidP="00681BC7">
      <w:pPr>
        <w:spacing w:line="240" w:lineRule="atLeast"/>
        <w:ind w:left="567" w:hanging="567"/>
        <w:jc w:val="both"/>
        <w:rPr>
          <w:rFonts w:asciiTheme="majorHAnsi" w:hAnsiTheme="majorHAnsi"/>
          <w:szCs w:val="24"/>
          <w:lang w:val="es-ES"/>
        </w:rPr>
      </w:pPr>
      <w:r w:rsidRPr="00D8037D">
        <w:rPr>
          <w:rFonts w:asciiTheme="majorHAnsi" w:hAnsiTheme="majorHAnsi"/>
          <w:iCs/>
          <w:szCs w:val="24"/>
          <w:lang w:val="es-ES"/>
        </w:rPr>
        <w:t xml:space="preserve">D. José Luis Simón Gómez. </w:t>
      </w:r>
      <w:r w:rsidRPr="00D8037D">
        <w:rPr>
          <w:rFonts w:asciiTheme="majorHAnsi" w:hAnsiTheme="majorHAnsi"/>
          <w:iCs/>
          <w:sz w:val="22"/>
          <w:szCs w:val="22"/>
          <w:lang w:val="es-ES"/>
        </w:rPr>
        <w:t>Catedrático</w:t>
      </w:r>
      <w:r>
        <w:rPr>
          <w:rFonts w:asciiTheme="majorHAnsi" w:hAnsiTheme="majorHAnsi"/>
          <w:iCs/>
          <w:sz w:val="22"/>
          <w:szCs w:val="22"/>
          <w:lang w:val="es-ES"/>
        </w:rPr>
        <w:t xml:space="preserve"> (Geodinámica Interna)</w:t>
      </w:r>
      <w:r w:rsidRPr="00D8037D">
        <w:rPr>
          <w:rFonts w:asciiTheme="majorHAnsi" w:hAnsiTheme="majorHAnsi"/>
          <w:iCs/>
          <w:sz w:val="22"/>
          <w:szCs w:val="22"/>
          <w:lang w:val="es-ES"/>
        </w:rPr>
        <w:t>. Univ</w:t>
      </w:r>
      <w:r>
        <w:rPr>
          <w:rFonts w:asciiTheme="majorHAnsi" w:hAnsiTheme="majorHAnsi"/>
          <w:iCs/>
          <w:sz w:val="22"/>
          <w:szCs w:val="22"/>
          <w:lang w:val="es-ES"/>
        </w:rPr>
        <w:t>ersidad</w:t>
      </w:r>
      <w:r w:rsidRPr="00D8037D">
        <w:rPr>
          <w:rFonts w:asciiTheme="majorHAnsi" w:hAnsiTheme="majorHAnsi"/>
          <w:iCs/>
          <w:sz w:val="22"/>
          <w:szCs w:val="22"/>
          <w:lang w:val="es-ES"/>
        </w:rPr>
        <w:t xml:space="preserve"> de Zaragoza.</w:t>
      </w:r>
    </w:p>
    <w:p w14:paraId="47C5F677" w14:textId="4887A071" w:rsidR="00F47027" w:rsidRDefault="00F47027" w:rsidP="00FD5FC7">
      <w:pPr>
        <w:spacing w:line="240" w:lineRule="atLeast"/>
        <w:ind w:left="567" w:hanging="567"/>
        <w:jc w:val="both"/>
        <w:rPr>
          <w:rFonts w:asciiTheme="majorHAnsi" w:hAnsiTheme="majorHAnsi"/>
          <w:iCs/>
          <w:szCs w:val="24"/>
          <w:lang w:val="es-ES"/>
        </w:rPr>
      </w:pPr>
      <w:r>
        <w:rPr>
          <w:rFonts w:asciiTheme="majorHAnsi" w:hAnsiTheme="majorHAnsi"/>
          <w:iCs/>
          <w:szCs w:val="24"/>
          <w:lang w:val="es-ES"/>
        </w:rPr>
        <w:t xml:space="preserve">Dña. </w:t>
      </w:r>
      <w:r w:rsidR="00681BC7">
        <w:rPr>
          <w:rFonts w:asciiTheme="majorHAnsi" w:hAnsiTheme="majorHAnsi"/>
          <w:iCs/>
          <w:szCs w:val="24"/>
          <w:lang w:val="es-ES"/>
        </w:rPr>
        <w:t xml:space="preserve">María del Rocío Navarrete Gutiérrez. </w:t>
      </w:r>
      <w:r w:rsidR="00681BC7">
        <w:rPr>
          <w:rFonts w:asciiTheme="majorHAnsi" w:hAnsiTheme="majorHAnsi"/>
          <w:iCs/>
          <w:sz w:val="22"/>
          <w:szCs w:val="22"/>
          <w:lang w:val="es-ES"/>
        </w:rPr>
        <w:t xml:space="preserve">Profesora Titular Educación Secundaria. I.E.S. Pilar </w:t>
      </w:r>
      <w:proofErr w:type="spellStart"/>
      <w:r w:rsidR="00681BC7">
        <w:rPr>
          <w:rFonts w:asciiTheme="majorHAnsi" w:hAnsiTheme="majorHAnsi"/>
          <w:iCs/>
          <w:sz w:val="22"/>
          <w:szCs w:val="22"/>
          <w:lang w:val="es-ES"/>
        </w:rPr>
        <w:t>Lorengar</w:t>
      </w:r>
      <w:proofErr w:type="spellEnd"/>
      <w:r w:rsidR="00681BC7">
        <w:rPr>
          <w:rFonts w:asciiTheme="majorHAnsi" w:hAnsiTheme="majorHAnsi"/>
          <w:iCs/>
          <w:sz w:val="22"/>
          <w:szCs w:val="22"/>
          <w:lang w:val="es-ES"/>
        </w:rPr>
        <w:t xml:space="preserve"> (</w:t>
      </w:r>
      <w:r w:rsidR="00681BC7" w:rsidRPr="00D8037D">
        <w:rPr>
          <w:rFonts w:asciiTheme="majorHAnsi" w:hAnsiTheme="majorHAnsi"/>
          <w:iCs/>
          <w:sz w:val="22"/>
          <w:szCs w:val="22"/>
          <w:lang w:val="es-ES"/>
        </w:rPr>
        <w:t>Zaragoza</w:t>
      </w:r>
      <w:r w:rsidR="00681BC7">
        <w:rPr>
          <w:rFonts w:asciiTheme="majorHAnsi" w:hAnsiTheme="majorHAnsi"/>
          <w:iCs/>
          <w:sz w:val="22"/>
          <w:szCs w:val="22"/>
          <w:lang w:val="es-ES"/>
        </w:rPr>
        <w:t>)</w:t>
      </w:r>
    </w:p>
    <w:p w14:paraId="7A10EE73" w14:textId="6B649E4C" w:rsidR="00FD5FC7" w:rsidRDefault="00FD5FC7" w:rsidP="00FD5FC7">
      <w:pPr>
        <w:spacing w:line="240" w:lineRule="atLeast"/>
        <w:ind w:left="567" w:hanging="567"/>
        <w:jc w:val="both"/>
        <w:rPr>
          <w:rFonts w:asciiTheme="majorHAnsi" w:hAnsiTheme="majorHAnsi"/>
          <w:iCs/>
          <w:sz w:val="22"/>
          <w:szCs w:val="22"/>
          <w:lang w:val="es-ES"/>
        </w:rPr>
      </w:pPr>
      <w:r>
        <w:rPr>
          <w:rFonts w:asciiTheme="majorHAnsi" w:hAnsiTheme="majorHAnsi"/>
          <w:iCs/>
          <w:szCs w:val="24"/>
          <w:lang w:val="es-ES"/>
        </w:rPr>
        <w:t>D</w:t>
      </w:r>
      <w:r w:rsidRPr="00D8037D">
        <w:rPr>
          <w:rFonts w:asciiTheme="majorHAnsi" w:hAnsiTheme="majorHAnsi"/>
          <w:iCs/>
          <w:szCs w:val="24"/>
          <w:lang w:val="es-ES"/>
        </w:rPr>
        <w:t xml:space="preserve">. </w:t>
      </w:r>
      <w:r>
        <w:rPr>
          <w:rFonts w:asciiTheme="majorHAnsi" w:hAnsiTheme="majorHAnsi"/>
          <w:iCs/>
          <w:szCs w:val="24"/>
          <w:lang w:val="es-ES"/>
        </w:rPr>
        <w:t>Lope Ezquerro Ruiz</w:t>
      </w:r>
      <w:r w:rsidRPr="00D8037D">
        <w:rPr>
          <w:rFonts w:asciiTheme="majorHAnsi" w:hAnsiTheme="majorHAnsi"/>
          <w:iCs/>
          <w:szCs w:val="24"/>
          <w:lang w:val="es-ES"/>
        </w:rPr>
        <w:t xml:space="preserve">. </w:t>
      </w:r>
      <w:r w:rsidR="00681BC7" w:rsidRPr="00681BC7">
        <w:rPr>
          <w:rFonts w:asciiTheme="majorHAnsi" w:hAnsiTheme="majorHAnsi"/>
          <w:iCs/>
          <w:sz w:val="22"/>
          <w:szCs w:val="22"/>
          <w:lang w:val="es-ES"/>
        </w:rPr>
        <w:t>Dr. en Geología,</w:t>
      </w:r>
      <w:r w:rsidR="00681BC7">
        <w:rPr>
          <w:rFonts w:asciiTheme="majorHAnsi" w:hAnsiTheme="majorHAnsi"/>
          <w:iCs/>
          <w:szCs w:val="24"/>
          <w:lang w:val="es-ES"/>
        </w:rPr>
        <w:t xml:space="preserve"> </w:t>
      </w:r>
      <w:r>
        <w:rPr>
          <w:rFonts w:asciiTheme="majorHAnsi" w:hAnsiTheme="majorHAnsi"/>
          <w:iCs/>
          <w:sz w:val="22"/>
          <w:szCs w:val="22"/>
          <w:lang w:val="es-ES"/>
        </w:rPr>
        <w:t>Investigador</w:t>
      </w:r>
      <w:r w:rsidR="00681BC7">
        <w:rPr>
          <w:rFonts w:asciiTheme="majorHAnsi" w:hAnsiTheme="majorHAnsi"/>
          <w:iCs/>
          <w:sz w:val="22"/>
          <w:szCs w:val="22"/>
          <w:lang w:val="es-ES"/>
        </w:rPr>
        <w:t xml:space="preserve"> Independiente.</w:t>
      </w:r>
    </w:p>
    <w:p w14:paraId="3A7C2CF6" w14:textId="02DCC091" w:rsidR="00681BC7" w:rsidRDefault="00681BC7" w:rsidP="00681BC7">
      <w:pPr>
        <w:spacing w:line="240" w:lineRule="atLeast"/>
        <w:ind w:left="567" w:hanging="567"/>
        <w:jc w:val="both"/>
        <w:rPr>
          <w:rFonts w:asciiTheme="majorHAnsi" w:hAnsiTheme="majorHAnsi"/>
          <w:iCs/>
          <w:sz w:val="22"/>
          <w:szCs w:val="22"/>
          <w:lang w:val="es-ES"/>
        </w:rPr>
      </w:pPr>
      <w:r>
        <w:rPr>
          <w:rFonts w:asciiTheme="majorHAnsi" w:hAnsiTheme="majorHAnsi"/>
          <w:iCs/>
          <w:szCs w:val="24"/>
          <w:lang w:val="es-ES"/>
        </w:rPr>
        <w:t>Dña</w:t>
      </w:r>
      <w:r w:rsidRPr="00D8037D">
        <w:rPr>
          <w:rFonts w:asciiTheme="majorHAnsi" w:hAnsiTheme="majorHAnsi"/>
          <w:iCs/>
          <w:szCs w:val="24"/>
          <w:lang w:val="es-ES"/>
        </w:rPr>
        <w:t xml:space="preserve">. </w:t>
      </w:r>
      <w:r>
        <w:rPr>
          <w:rFonts w:asciiTheme="majorHAnsi" w:hAnsiTheme="majorHAnsi"/>
          <w:iCs/>
          <w:szCs w:val="24"/>
          <w:lang w:val="es-ES"/>
        </w:rPr>
        <w:t>Julia Escorihuela Martínez</w:t>
      </w:r>
      <w:r w:rsidRPr="00D8037D">
        <w:rPr>
          <w:rFonts w:asciiTheme="majorHAnsi" w:hAnsiTheme="majorHAnsi"/>
          <w:iCs/>
          <w:szCs w:val="24"/>
          <w:lang w:val="es-ES"/>
        </w:rPr>
        <w:t xml:space="preserve">. </w:t>
      </w:r>
      <w:r>
        <w:rPr>
          <w:rFonts w:asciiTheme="majorHAnsi" w:hAnsiTheme="majorHAnsi"/>
          <w:iCs/>
          <w:sz w:val="22"/>
          <w:szCs w:val="22"/>
          <w:lang w:val="es-ES"/>
        </w:rPr>
        <w:t>Gerente del Parque Geológico de Aliaga.</w:t>
      </w:r>
    </w:p>
    <w:p w14:paraId="4AAE40FC" w14:textId="77777777" w:rsidR="00A1400F" w:rsidRDefault="00A1400F" w:rsidP="0015361F">
      <w:pPr>
        <w:ind w:left="567" w:hanging="567"/>
        <w:rPr>
          <w:sz w:val="20"/>
          <w:lang w:val="pt-BR"/>
        </w:rPr>
      </w:pPr>
    </w:p>
    <w:p w14:paraId="5B1F9BC8" w14:textId="77777777" w:rsidR="00C7654F" w:rsidRDefault="00C7654F" w:rsidP="0015361F">
      <w:pPr>
        <w:ind w:left="567" w:hanging="567"/>
        <w:rPr>
          <w:sz w:val="20"/>
          <w:lang w:val="pt-BR"/>
        </w:rPr>
      </w:pPr>
    </w:p>
    <w:p w14:paraId="19FFD213" w14:textId="77777777" w:rsidR="005141E7" w:rsidRPr="005D5C3C" w:rsidRDefault="005141E7" w:rsidP="005141E7">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Objetivos</w:t>
      </w:r>
    </w:p>
    <w:p w14:paraId="062AE42B" w14:textId="77777777" w:rsidR="005141E7" w:rsidRDefault="005141E7" w:rsidP="005141E7">
      <w:pPr>
        <w:tabs>
          <w:tab w:val="left" w:pos="5535"/>
        </w:tabs>
        <w:rPr>
          <w:rFonts w:ascii="Cambria" w:hAnsi="Cambria"/>
          <w:sz w:val="20"/>
        </w:rPr>
      </w:pPr>
    </w:p>
    <w:p w14:paraId="3680011D" w14:textId="5F6A0CB2" w:rsidR="005141E7" w:rsidRPr="005141E7" w:rsidRDefault="005141E7" w:rsidP="005141E7">
      <w:pPr>
        <w:tabs>
          <w:tab w:val="left" w:pos="5535"/>
        </w:tabs>
        <w:ind w:left="284" w:hanging="284"/>
        <w:jc w:val="both"/>
        <w:rPr>
          <w:rFonts w:asciiTheme="majorHAnsi" w:hAnsiTheme="majorHAnsi"/>
          <w:szCs w:val="24"/>
        </w:rPr>
      </w:pPr>
      <w:r w:rsidRPr="005141E7">
        <w:rPr>
          <w:rFonts w:asciiTheme="majorHAnsi" w:hAnsiTheme="majorHAnsi"/>
          <w:szCs w:val="24"/>
        </w:rPr>
        <w:t xml:space="preserve">(1) Aprender a manejar (y/o desarrollar la aplicación de) los </w:t>
      </w:r>
      <w:r w:rsidRPr="005141E7">
        <w:rPr>
          <w:rFonts w:asciiTheme="majorHAnsi" w:hAnsiTheme="majorHAnsi"/>
          <w:b/>
          <w:szCs w:val="24"/>
        </w:rPr>
        <w:t>métodos básicos de trabajo en Geología</w:t>
      </w:r>
      <w:r w:rsidRPr="005141E7">
        <w:rPr>
          <w:rFonts w:asciiTheme="majorHAnsi" w:hAnsiTheme="majorHAnsi"/>
          <w:szCs w:val="24"/>
        </w:rPr>
        <w:t xml:space="preserve">, en especial, </w:t>
      </w:r>
      <w:r w:rsidR="00912E35">
        <w:rPr>
          <w:rFonts w:asciiTheme="majorHAnsi" w:hAnsiTheme="majorHAnsi"/>
          <w:szCs w:val="24"/>
        </w:rPr>
        <w:t xml:space="preserve">para </w:t>
      </w:r>
      <w:r w:rsidRPr="005141E7">
        <w:rPr>
          <w:rFonts w:asciiTheme="majorHAnsi" w:hAnsiTheme="majorHAnsi"/>
          <w:szCs w:val="24"/>
        </w:rPr>
        <w:t>el reconocimiento de materiales en el campo (litología, estructuras sedimentarias, contenido fósil…), la distinción de unidades sedimentarias</w:t>
      </w:r>
      <w:r w:rsidR="00912E35">
        <w:rPr>
          <w:rFonts w:asciiTheme="majorHAnsi" w:hAnsiTheme="majorHAnsi"/>
          <w:szCs w:val="24"/>
        </w:rPr>
        <w:t xml:space="preserve">, </w:t>
      </w:r>
      <w:r w:rsidRPr="005141E7">
        <w:rPr>
          <w:rFonts w:asciiTheme="majorHAnsi" w:hAnsiTheme="majorHAnsi"/>
          <w:szCs w:val="24"/>
        </w:rPr>
        <w:t xml:space="preserve">el levantamiento de la columna estratigráfica local, la realización de cartografías y cortes geológicos y la interpretación de dichos elementos para la caracterización de la historia geológica de una región. </w:t>
      </w:r>
    </w:p>
    <w:p w14:paraId="67B797EA" w14:textId="77777777" w:rsidR="005141E7" w:rsidRPr="005141E7" w:rsidRDefault="005141E7" w:rsidP="005141E7">
      <w:pPr>
        <w:tabs>
          <w:tab w:val="left" w:pos="5535"/>
        </w:tabs>
        <w:ind w:left="284" w:hanging="284"/>
        <w:jc w:val="both"/>
        <w:rPr>
          <w:rFonts w:asciiTheme="majorHAnsi" w:hAnsiTheme="majorHAnsi"/>
          <w:szCs w:val="24"/>
        </w:rPr>
      </w:pPr>
    </w:p>
    <w:p w14:paraId="094BD8CF" w14:textId="6B249EDB" w:rsidR="005141E7" w:rsidRPr="005141E7" w:rsidRDefault="005141E7" w:rsidP="005141E7">
      <w:pPr>
        <w:tabs>
          <w:tab w:val="left" w:pos="5535"/>
        </w:tabs>
        <w:ind w:left="284" w:hanging="284"/>
        <w:jc w:val="both"/>
        <w:rPr>
          <w:rFonts w:asciiTheme="majorHAnsi" w:hAnsiTheme="majorHAnsi"/>
          <w:szCs w:val="24"/>
        </w:rPr>
      </w:pPr>
      <w:r w:rsidRPr="005141E7">
        <w:rPr>
          <w:rFonts w:asciiTheme="majorHAnsi" w:hAnsiTheme="majorHAnsi"/>
          <w:szCs w:val="24"/>
        </w:rPr>
        <w:t xml:space="preserve">(2) Conocer la </w:t>
      </w:r>
      <w:r w:rsidRPr="005141E7">
        <w:rPr>
          <w:rFonts w:asciiTheme="majorHAnsi" w:hAnsiTheme="majorHAnsi"/>
          <w:b/>
          <w:szCs w:val="24"/>
        </w:rPr>
        <w:t>geología regional de la Cordillera Ibérica</w:t>
      </w:r>
      <w:r>
        <w:rPr>
          <w:rFonts w:asciiTheme="majorHAnsi" w:hAnsiTheme="majorHAnsi"/>
          <w:b/>
          <w:szCs w:val="24"/>
        </w:rPr>
        <w:t>,</w:t>
      </w:r>
      <w:r w:rsidRPr="005141E7">
        <w:rPr>
          <w:rFonts w:asciiTheme="majorHAnsi" w:hAnsiTheme="majorHAnsi"/>
          <w:szCs w:val="24"/>
        </w:rPr>
        <w:t xml:space="preserve"> también de interés para </w:t>
      </w:r>
      <w:r w:rsidR="004D6CAC">
        <w:rPr>
          <w:rFonts w:asciiTheme="majorHAnsi" w:hAnsiTheme="majorHAnsi"/>
          <w:szCs w:val="24"/>
        </w:rPr>
        <w:t xml:space="preserve">conocer </w:t>
      </w:r>
      <w:r>
        <w:rPr>
          <w:rFonts w:asciiTheme="majorHAnsi" w:hAnsiTheme="majorHAnsi"/>
          <w:szCs w:val="24"/>
        </w:rPr>
        <w:t>otras</w:t>
      </w:r>
      <w:r w:rsidR="00912E35">
        <w:rPr>
          <w:rFonts w:asciiTheme="majorHAnsi" w:hAnsiTheme="majorHAnsi"/>
          <w:szCs w:val="24"/>
        </w:rPr>
        <w:t xml:space="preserve"> unidades geológicas de España, </w:t>
      </w:r>
      <w:r w:rsidR="00912E35" w:rsidRPr="00912E35">
        <w:rPr>
          <w:rFonts w:asciiTheme="majorHAnsi" w:hAnsiTheme="majorHAnsi"/>
          <w:szCs w:val="24"/>
        </w:rPr>
        <w:t>y la impronta que los procesos geológicos y su superposición en el tiempo producen en esta Tierra en evolución, en la geografía, en el territorio y en desarrollo de la actividad humana en el territorio</w:t>
      </w:r>
      <w:r w:rsidR="00912E35">
        <w:rPr>
          <w:rFonts w:asciiTheme="majorHAnsi" w:hAnsiTheme="majorHAnsi"/>
          <w:szCs w:val="24"/>
        </w:rPr>
        <w:t>.</w:t>
      </w:r>
    </w:p>
    <w:p w14:paraId="3DC926C9" w14:textId="77777777" w:rsidR="005141E7" w:rsidRPr="005141E7" w:rsidRDefault="005141E7" w:rsidP="005141E7">
      <w:pPr>
        <w:tabs>
          <w:tab w:val="left" w:pos="5535"/>
        </w:tabs>
        <w:ind w:left="284" w:hanging="284"/>
        <w:jc w:val="both"/>
        <w:rPr>
          <w:rFonts w:asciiTheme="majorHAnsi" w:hAnsiTheme="majorHAnsi"/>
          <w:szCs w:val="24"/>
        </w:rPr>
      </w:pPr>
    </w:p>
    <w:p w14:paraId="68E1BF97" w14:textId="5CA11606" w:rsidR="005141E7" w:rsidRPr="005141E7" w:rsidRDefault="005141E7" w:rsidP="005141E7">
      <w:pPr>
        <w:tabs>
          <w:tab w:val="left" w:pos="5535"/>
        </w:tabs>
        <w:ind w:left="284" w:hanging="284"/>
        <w:jc w:val="both"/>
        <w:rPr>
          <w:rFonts w:asciiTheme="majorHAnsi" w:hAnsiTheme="majorHAnsi"/>
          <w:szCs w:val="24"/>
        </w:rPr>
      </w:pPr>
      <w:r w:rsidRPr="005141E7">
        <w:rPr>
          <w:rFonts w:asciiTheme="majorHAnsi" w:hAnsiTheme="majorHAnsi"/>
          <w:szCs w:val="24"/>
        </w:rPr>
        <w:t>(3) Valorar algunas zonas de interés geológico de la provincia de Teruel</w:t>
      </w:r>
      <w:r w:rsidR="00912E35">
        <w:rPr>
          <w:rFonts w:asciiTheme="majorHAnsi" w:hAnsiTheme="majorHAnsi"/>
          <w:szCs w:val="24"/>
        </w:rPr>
        <w:t>, en especial el Parque Geológico de Aliaga,</w:t>
      </w:r>
      <w:r w:rsidRPr="005141E7">
        <w:rPr>
          <w:rFonts w:asciiTheme="majorHAnsi" w:hAnsiTheme="majorHAnsi"/>
          <w:szCs w:val="24"/>
        </w:rPr>
        <w:t xml:space="preserve"> como </w:t>
      </w:r>
      <w:r w:rsidRPr="005141E7">
        <w:rPr>
          <w:rFonts w:asciiTheme="majorHAnsi" w:hAnsiTheme="majorHAnsi"/>
          <w:b/>
          <w:szCs w:val="24"/>
        </w:rPr>
        <w:t>recurso didáctico</w:t>
      </w:r>
      <w:r w:rsidRPr="005141E7">
        <w:rPr>
          <w:rFonts w:asciiTheme="majorHAnsi" w:hAnsiTheme="majorHAnsi"/>
          <w:szCs w:val="24"/>
        </w:rPr>
        <w:t xml:space="preserve"> y como parte </w:t>
      </w:r>
      <w:r w:rsidRPr="005141E7">
        <w:rPr>
          <w:rFonts w:asciiTheme="majorHAnsi" w:hAnsiTheme="majorHAnsi"/>
          <w:szCs w:val="24"/>
        </w:rPr>
        <w:lastRenderedPageBreak/>
        <w:t xml:space="preserve">sustancial del </w:t>
      </w:r>
      <w:r w:rsidRPr="005141E7">
        <w:rPr>
          <w:rFonts w:asciiTheme="majorHAnsi" w:hAnsiTheme="majorHAnsi"/>
          <w:b/>
          <w:szCs w:val="24"/>
        </w:rPr>
        <w:t>patrimonio natural y cultural</w:t>
      </w:r>
      <w:r w:rsidR="00912E35">
        <w:rPr>
          <w:rFonts w:asciiTheme="majorHAnsi" w:hAnsiTheme="majorHAnsi"/>
          <w:szCs w:val="24"/>
        </w:rPr>
        <w:t>,</w:t>
      </w:r>
      <w:r w:rsidRPr="005141E7">
        <w:rPr>
          <w:rFonts w:asciiTheme="majorHAnsi" w:hAnsiTheme="majorHAnsi"/>
          <w:szCs w:val="24"/>
        </w:rPr>
        <w:t xml:space="preserve"> </w:t>
      </w:r>
      <w:r w:rsidR="00912E35">
        <w:rPr>
          <w:rFonts w:asciiTheme="majorHAnsi" w:hAnsiTheme="majorHAnsi"/>
          <w:szCs w:val="24"/>
        </w:rPr>
        <w:t>y</w:t>
      </w:r>
      <w:r w:rsidRPr="005141E7">
        <w:rPr>
          <w:rFonts w:asciiTheme="majorHAnsi" w:hAnsiTheme="majorHAnsi"/>
          <w:szCs w:val="24"/>
        </w:rPr>
        <w:t xml:space="preserve"> visibilizar el papel del </w:t>
      </w:r>
      <w:proofErr w:type="spellStart"/>
      <w:r w:rsidRPr="005141E7">
        <w:rPr>
          <w:rFonts w:asciiTheme="majorHAnsi" w:hAnsiTheme="majorHAnsi"/>
          <w:szCs w:val="24"/>
        </w:rPr>
        <w:t>geoturismo</w:t>
      </w:r>
      <w:proofErr w:type="spellEnd"/>
      <w:r w:rsidRPr="005141E7">
        <w:rPr>
          <w:rFonts w:asciiTheme="majorHAnsi" w:hAnsiTheme="majorHAnsi"/>
          <w:szCs w:val="24"/>
        </w:rPr>
        <w:t xml:space="preserve"> en el desarrollo de entornos rurales</w:t>
      </w:r>
      <w:r w:rsidR="00912E35">
        <w:rPr>
          <w:rFonts w:asciiTheme="majorHAnsi" w:hAnsiTheme="majorHAnsi"/>
          <w:szCs w:val="24"/>
        </w:rPr>
        <w:t xml:space="preserve"> y de la enseñanza de la geología a la sociedad</w:t>
      </w:r>
      <w:r w:rsidRPr="005141E7">
        <w:rPr>
          <w:rFonts w:asciiTheme="majorHAnsi" w:hAnsiTheme="majorHAnsi"/>
          <w:szCs w:val="24"/>
        </w:rPr>
        <w:t>.</w:t>
      </w:r>
    </w:p>
    <w:p w14:paraId="377FE424" w14:textId="77777777" w:rsidR="005141E7" w:rsidRDefault="005141E7" w:rsidP="005141E7">
      <w:pPr>
        <w:tabs>
          <w:tab w:val="left" w:pos="5535"/>
        </w:tabs>
        <w:ind w:left="284" w:hanging="284"/>
        <w:jc w:val="both"/>
        <w:rPr>
          <w:rFonts w:asciiTheme="majorHAnsi" w:hAnsiTheme="majorHAnsi"/>
          <w:szCs w:val="24"/>
        </w:rPr>
      </w:pPr>
    </w:p>
    <w:p w14:paraId="405FFC37" w14:textId="1ABBA83A" w:rsidR="005141E7" w:rsidRPr="005141E7" w:rsidRDefault="005141E7" w:rsidP="005141E7">
      <w:pPr>
        <w:tabs>
          <w:tab w:val="left" w:pos="5535"/>
        </w:tabs>
        <w:ind w:left="284" w:hanging="284"/>
        <w:jc w:val="both"/>
        <w:rPr>
          <w:rFonts w:asciiTheme="majorHAnsi" w:hAnsiTheme="majorHAnsi"/>
          <w:szCs w:val="24"/>
        </w:rPr>
      </w:pPr>
      <w:r w:rsidRPr="005141E7">
        <w:rPr>
          <w:rFonts w:asciiTheme="majorHAnsi" w:hAnsiTheme="majorHAnsi"/>
          <w:szCs w:val="24"/>
        </w:rPr>
        <w:t xml:space="preserve">(4) Propiciar la </w:t>
      </w:r>
      <w:r w:rsidRPr="005141E7">
        <w:rPr>
          <w:rFonts w:asciiTheme="majorHAnsi" w:hAnsiTheme="majorHAnsi"/>
          <w:b/>
          <w:szCs w:val="24"/>
        </w:rPr>
        <w:t>comunicación de conocimientos y experiencias</w:t>
      </w:r>
      <w:r w:rsidRPr="005141E7">
        <w:rPr>
          <w:rFonts w:asciiTheme="majorHAnsi" w:hAnsiTheme="majorHAnsi"/>
          <w:szCs w:val="24"/>
        </w:rPr>
        <w:t xml:space="preserve"> y puntos de vista entre los colectivos (profesores </w:t>
      </w:r>
      <w:r w:rsidR="004D6CAC">
        <w:rPr>
          <w:rFonts w:asciiTheme="majorHAnsi" w:hAnsiTheme="majorHAnsi"/>
          <w:szCs w:val="24"/>
        </w:rPr>
        <w:t xml:space="preserve">universitarios y </w:t>
      </w:r>
      <w:r w:rsidRPr="005141E7">
        <w:rPr>
          <w:rFonts w:asciiTheme="majorHAnsi" w:hAnsiTheme="majorHAnsi"/>
          <w:szCs w:val="24"/>
        </w:rPr>
        <w:t>no universitarios, estudiantes, profesionales de la Geología</w:t>
      </w:r>
      <w:r>
        <w:rPr>
          <w:rFonts w:asciiTheme="majorHAnsi" w:hAnsiTheme="majorHAnsi"/>
          <w:szCs w:val="24"/>
        </w:rPr>
        <w:t xml:space="preserve"> aplicada</w:t>
      </w:r>
      <w:r w:rsidRPr="005141E7">
        <w:rPr>
          <w:rFonts w:asciiTheme="majorHAnsi" w:hAnsiTheme="majorHAnsi"/>
          <w:szCs w:val="24"/>
        </w:rPr>
        <w:t xml:space="preserve">, personas que aman el entorno natural y quieren aprender geología) y apoyar procesos de </w:t>
      </w:r>
      <w:r w:rsidRPr="005141E7">
        <w:rPr>
          <w:rFonts w:asciiTheme="majorHAnsi" w:hAnsiTheme="majorHAnsi"/>
          <w:b/>
          <w:szCs w:val="24"/>
        </w:rPr>
        <w:t>renovación pedagógica</w:t>
      </w:r>
      <w:r w:rsidRPr="005141E7">
        <w:rPr>
          <w:rFonts w:asciiTheme="majorHAnsi" w:hAnsiTheme="majorHAnsi"/>
          <w:szCs w:val="24"/>
        </w:rPr>
        <w:t>.</w:t>
      </w:r>
    </w:p>
    <w:p w14:paraId="3D5B9A3B" w14:textId="77777777" w:rsidR="005141E7" w:rsidRDefault="005141E7">
      <w:pPr>
        <w:rPr>
          <w:b/>
          <w:sz w:val="20"/>
          <w:lang w:val="pt-BR"/>
        </w:rPr>
      </w:pPr>
    </w:p>
    <w:p w14:paraId="7E389183" w14:textId="77777777" w:rsidR="005141E7" w:rsidRDefault="005141E7">
      <w:pPr>
        <w:rPr>
          <w:b/>
          <w:sz w:val="20"/>
          <w:lang w:val="pt-BR"/>
        </w:rPr>
      </w:pPr>
    </w:p>
    <w:p w14:paraId="5B3344C0" w14:textId="77777777" w:rsidR="005141E7" w:rsidRPr="005D5C3C" w:rsidRDefault="005141E7" w:rsidP="005141E7">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Programa Básico</w:t>
      </w:r>
    </w:p>
    <w:p w14:paraId="3984EA82" w14:textId="51D6FAA4" w:rsidR="00F47027" w:rsidRPr="00F47027" w:rsidRDefault="00F47027" w:rsidP="00F47027">
      <w:pPr>
        <w:tabs>
          <w:tab w:val="left" w:pos="5535"/>
        </w:tabs>
        <w:jc w:val="both"/>
        <w:rPr>
          <w:rFonts w:ascii="Cambria" w:hAnsi="Cambria"/>
          <w:szCs w:val="24"/>
        </w:rPr>
      </w:pPr>
      <w:r w:rsidRPr="00F47027">
        <w:rPr>
          <w:rFonts w:ascii="Cambria" w:hAnsi="Cambria"/>
          <w:szCs w:val="24"/>
        </w:rPr>
        <w:t xml:space="preserve">El programa coordina clases teóricas (T) </w:t>
      </w:r>
      <w:r>
        <w:rPr>
          <w:rFonts w:ascii="Cambria" w:hAnsi="Cambria"/>
          <w:szCs w:val="24"/>
        </w:rPr>
        <w:t>y</w:t>
      </w:r>
      <w:r w:rsidRPr="00F47027">
        <w:rPr>
          <w:rFonts w:ascii="Cambria" w:hAnsi="Cambria"/>
          <w:szCs w:val="24"/>
        </w:rPr>
        <w:t xml:space="preserve"> sesiones prácticas desarrolladas en el aula (S) y en el campo (C) y está estructurado en 5 módulos.</w:t>
      </w:r>
    </w:p>
    <w:p w14:paraId="3B25580A" w14:textId="77777777" w:rsidR="00F47027" w:rsidRPr="00F47027" w:rsidRDefault="00F47027" w:rsidP="00F47027">
      <w:pPr>
        <w:tabs>
          <w:tab w:val="left" w:pos="5535"/>
        </w:tabs>
        <w:rPr>
          <w:rFonts w:ascii="Cambria" w:hAnsi="Cambria"/>
          <w:szCs w:val="24"/>
        </w:rPr>
      </w:pPr>
    </w:p>
    <w:p w14:paraId="22AF572B" w14:textId="08665750" w:rsidR="00F47027" w:rsidRPr="00F47027" w:rsidRDefault="00F47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Módulo 1: Introducción</w:t>
      </w:r>
      <w:r>
        <w:rPr>
          <w:rFonts w:ascii="Cambria" w:hAnsi="Cambria"/>
          <w:b/>
          <w:i/>
          <w:szCs w:val="24"/>
        </w:rPr>
        <w:t xml:space="preserve"> a la geología</w:t>
      </w:r>
      <w:r w:rsidRPr="007239E6">
        <w:rPr>
          <w:rFonts w:ascii="Cambria" w:hAnsi="Cambria"/>
          <w:b/>
          <w:i/>
          <w:szCs w:val="24"/>
        </w:rPr>
        <w:t>.</w:t>
      </w:r>
      <w:r w:rsidRPr="00F47027">
        <w:rPr>
          <w:rFonts w:ascii="Cambria" w:hAnsi="Cambria"/>
          <w:szCs w:val="24"/>
        </w:rPr>
        <w:t xml:space="preserve"> </w:t>
      </w:r>
    </w:p>
    <w:p w14:paraId="3BAFD6CD" w14:textId="5F098C5C" w:rsidR="00F47027" w:rsidRPr="00F47027" w:rsidRDefault="00F47027" w:rsidP="00F47027">
      <w:pPr>
        <w:tabs>
          <w:tab w:val="left" w:pos="5535"/>
        </w:tabs>
        <w:rPr>
          <w:rFonts w:ascii="Cambria" w:hAnsi="Cambria"/>
          <w:szCs w:val="24"/>
        </w:rPr>
      </w:pPr>
      <w:r w:rsidRPr="00F47027">
        <w:rPr>
          <w:rFonts w:ascii="Cambria" w:hAnsi="Cambria"/>
          <w:szCs w:val="24"/>
        </w:rPr>
        <w:t>T1. El ciclo geológico: los procesos geológicos externos e internos y sus resultados.</w:t>
      </w:r>
    </w:p>
    <w:p w14:paraId="63D04991" w14:textId="77777777" w:rsidR="00F47027" w:rsidRPr="00F47027" w:rsidRDefault="00F47027" w:rsidP="00F47027">
      <w:pPr>
        <w:tabs>
          <w:tab w:val="left" w:pos="5535"/>
        </w:tabs>
        <w:rPr>
          <w:rFonts w:ascii="Cambria" w:hAnsi="Cambria"/>
          <w:szCs w:val="24"/>
        </w:rPr>
      </w:pPr>
      <w:r w:rsidRPr="00F47027">
        <w:rPr>
          <w:rFonts w:ascii="Cambria" w:hAnsi="Cambria"/>
          <w:szCs w:val="24"/>
        </w:rPr>
        <w:t xml:space="preserve"> </w:t>
      </w:r>
    </w:p>
    <w:p w14:paraId="48A32A60" w14:textId="13B6989D" w:rsidR="00F47027" w:rsidRPr="00F47027" w:rsidRDefault="00F47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 xml:space="preserve">Módulo </w:t>
      </w:r>
      <w:r>
        <w:rPr>
          <w:rFonts w:ascii="Cambria" w:hAnsi="Cambria"/>
          <w:b/>
          <w:i/>
          <w:szCs w:val="24"/>
        </w:rPr>
        <w:t>2</w:t>
      </w:r>
      <w:r w:rsidRPr="007239E6">
        <w:rPr>
          <w:rFonts w:ascii="Cambria" w:hAnsi="Cambria"/>
          <w:b/>
          <w:i/>
          <w:szCs w:val="24"/>
        </w:rPr>
        <w:t xml:space="preserve">: </w:t>
      </w:r>
      <w:r>
        <w:rPr>
          <w:rFonts w:ascii="Cambria" w:hAnsi="Cambria"/>
          <w:b/>
          <w:i/>
          <w:szCs w:val="24"/>
        </w:rPr>
        <w:t>Materiales Sedimentarios y Columna Estratigráfica</w:t>
      </w:r>
      <w:r w:rsidRPr="007239E6">
        <w:rPr>
          <w:rFonts w:ascii="Cambria" w:hAnsi="Cambria"/>
          <w:b/>
          <w:i/>
          <w:szCs w:val="24"/>
        </w:rPr>
        <w:t>.</w:t>
      </w:r>
      <w:r w:rsidRPr="007239E6">
        <w:rPr>
          <w:rFonts w:ascii="Cambria" w:hAnsi="Cambria"/>
          <w:i/>
          <w:szCs w:val="24"/>
        </w:rPr>
        <w:t xml:space="preserve"> </w:t>
      </w:r>
    </w:p>
    <w:p w14:paraId="369D7187" w14:textId="61CF9C53" w:rsidR="00F47027" w:rsidRPr="00F47027" w:rsidRDefault="00F47027" w:rsidP="00F47027">
      <w:pPr>
        <w:tabs>
          <w:tab w:val="left" w:pos="5535"/>
        </w:tabs>
        <w:ind w:left="426" w:hanging="426"/>
        <w:jc w:val="both"/>
        <w:rPr>
          <w:rFonts w:ascii="Cambria" w:hAnsi="Cambria"/>
          <w:szCs w:val="24"/>
        </w:rPr>
      </w:pPr>
      <w:r w:rsidRPr="00F47027">
        <w:rPr>
          <w:rFonts w:ascii="Cambria" w:hAnsi="Cambria"/>
          <w:szCs w:val="24"/>
        </w:rPr>
        <w:t xml:space="preserve">T2. Los materiales y su representación en la columna estratigráfica </w:t>
      </w:r>
    </w:p>
    <w:p w14:paraId="51191AEA" w14:textId="74AD09C5" w:rsidR="00F47027" w:rsidRPr="00F47027" w:rsidRDefault="00F47027" w:rsidP="00F47027">
      <w:pPr>
        <w:tabs>
          <w:tab w:val="left" w:pos="5535"/>
        </w:tabs>
        <w:ind w:left="426" w:hanging="426"/>
        <w:jc w:val="both"/>
        <w:rPr>
          <w:rFonts w:ascii="Cambria" w:hAnsi="Cambria"/>
          <w:szCs w:val="24"/>
        </w:rPr>
      </w:pPr>
      <w:r w:rsidRPr="00F47027">
        <w:rPr>
          <w:rFonts w:ascii="Cambria" w:hAnsi="Cambria"/>
          <w:szCs w:val="24"/>
        </w:rPr>
        <w:t>S1. Ejercicios prácticos sobre descripción de materiales y representación de columnas estratigráficas.</w:t>
      </w:r>
    </w:p>
    <w:p w14:paraId="4B2A58CD" w14:textId="730D5700" w:rsidR="00F47027" w:rsidRPr="00F47027" w:rsidRDefault="00F47027" w:rsidP="00F47027">
      <w:pPr>
        <w:tabs>
          <w:tab w:val="left" w:pos="5535"/>
        </w:tabs>
        <w:ind w:left="426" w:hanging="426"/>
        <w:jc w:val="both"/>
        <w:rPr>
          <w:rFonts w:ascii="Cambria" w:hAnsi="Cambria"/>
          <w:szCs w:val="24"/>
        </w:rPr>
      </w:pPr>
      <w:r w:rsidRPr="00F47027">
        <w:rPr>
          <w:rFonts w:ascii="Cambria" w:hAnsi="Cambria"/>
          <w:szCs w:val="24"/>
        </w:rPr>
        <w:t xml:space="preserve">C1. Reconocimiento en el entorno de Aliaga de unidades y medios sedimentarios del Cretácico y el levantamiento de la serie estratigráfica local (litología, estructuras sedimentarias, contenido fósil,…, y manejo de lupas, vara de Jacob, metro…). </w:t>
      </w:r>
    </w:p>
    <w:p w14:paraId="329D897D" w14:textId="77777777" w:rsidR="00F47027" w:rsidRPr="00F47027" w:rsidRDefault="00F47027" w:rsidP="00F47027">
      <w:pPr>
        <w:tabs>
          <w:tab w:val="left" w:pos="5535"/>
        </w:tabs>
        <w:rPr>
          <w:rFonts w:ascii="Cambria" w:hAnsi="Cambria"/>
          <w:szCs w:val="24"/>
        </w:rPr>
      </w:pPr>
    </w:p>
    <w:p w14:paraId="60B05228" w14:textId="519B6B14" w:rsidR="00F47027" w:rsidRPr="00F47027" w:rsidRDefault="00F47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 xml:space="preserve">Módulo </w:t>
      </w:r>
      <w:r>
        <w:rPr>
          <w:rFonts w:ascii="Cambria" w:hAnsi="Cambria"/>
          <w:b/>
          <w:i/>
          <w:szCs w:val="24"/>
        </w:rPr>
        <w:t>3</w:t>
      </w:r>
      <w:r w:rsidRPr="007239E6">
        <w:rPr>
          <w:rFonts w:ascii="Cambria" w:hAnsi="Cambria"/>
          <w:b/>
          <w:i/>
          <w:szCs w:val="24"/>
        </w:rPr>
        <w:t xml:space="preserve">: </w:t>
      </w:r>
      <w:r>
        <w:rPr>
          <w:rFonts w:ascii="Cambria" w:hAnsi="Cambria"/>
          <w:b/>
          <w:i/>
          <w:szCs w:val="24"/>
        </w:rPr>
        <w:t>Mapa y Corte Geológico e Interpretación de la Historia Geológica</w:t>
      </w:r>
      <w:r w:rsidRPr="007239E6">
        <w:rPr>
          <w:rFonts w:ascii="Cambria" w:hAnsi="Cambria"/>
          <w:b/>
          <w:i/>
          <w:szCs w:val="24"/>
        </w:rPr>
        <w:t>.</w:t>
      </w:r>
      <w:r w:rsidRPr="007239E6">
        <w:rPr>
          <w:rFonts w:ascii="Cambria" w:hAnsi="Cambria"/>
          <w:i/>
          <w:szCs w:val="24"/>
        </w:rPr>
        <w:t xml:space="preserve"> </w:t>
      </w:r>
    </w:p>
    <w:p w14:paraId="674CA8E3" w14:textId="5267AE4A" w:rsidR="00F47027" w:rsidRPr="00F47027" w:rsidRDefault="00F47027" w:rsidP="00F47027">
      <w:pPr>
        <w:tabs>
          <w:tab w:val="left" w:pos="5535"/>
        </w:tabs>
        <w:ind w:left="426" w:hanging="426"/>
        <w:rPr>
          <w:rFonts w:ascii="Cambria" w:hAnsi="Cambria"/>
          <w:szCs w:val="24"/>
        </w:rPr>
      </w:pPr>
      <w:r w:rsidRPr="00F47027">
        <w:rPr>
          <w:rFonts w:ascii="Cambria" w:hAnsi="Cambria"/>
          <w:szCs w:val="24"/>
        </w:rPr>
        <w:t>T3. Nociones básicas de cartografía geológica.</w:t>
      </w:r>
    </w:p>
    <w:p w14:paraId="02F7FCF0" w14:textId="6E96266B"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 xml:space="preserve">T4. El corte geológico y la historia geológica. </w:t>
      </w:r>
    </w:p>
    <w:p w14:paraId="7EAF28F3" w14:textId="114CD966"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S2. Ejercicios de Cartografía I. Resolución de ejercicios básicos de cartografía por medios geométricos con escuadra, cartabón y semicírculo graduado.</w:t>
      </w:r>
    </w:p>
    <w:p w14:paraId="20C2E11A" w14:textId="4C3CE1B7"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S3. Ejercicios de Cartografía II. Realización de cortes geológicos a partir de mapas geológicos y la interpretación de la historia geológica.</w:t>
      </w:r>
    </w:p>
    <w:p w14:paraId="6F425F5C" w14:textId="77777777" w:rsidR="00F47027" w:rsidRPr="00F47027" w:rsidRDefault="00F47027" w:rsidP="00F47027">
      <w:pPr>
        <w:tabs>
          <w:tab w:val="left" w:pos="5535"/>
        </w:tabs>
        <w:rPr>
          <w:rFonts w:ascii="Cambria" w:hAnsi="Cambria"/>
          <w:szCs w:val="24"/>
        </w:rPr>
      </w:pPr>
    </w:p>
    <w:p w14:paraId="6051401C" w14:textId="25C4C50E" w:rsidR="00F47027" w:rsidRPr="00F47027" w:rsidRDefault="00AB2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 xml:space="preserve">Módulo </w:t>
      </w:r>
      <w:r>
        <w:rPr>
          <w:rFonts w:ascii="Cambria" w:hAnsi="Cambria"/>
          <w:b/>
          <w:i/>
          <w:szCs w:val="24"/>
        </w:rPr>
        <w:t>4</w:t>
      </w:r>
      <w:r w:rsidRPr="007239E6">
        <w:rPr>
          <w:rFonts w:ascii="Cambria" w:hAnsi="Cambria"/>
          <w:b/>
          <w:i/>
          <w:szCs w:val="24"/>
        </w:rPr>
        <w:t xml:space="preserve">: </w:t>
      </w:r>
      <w:r>
        <w:rPr>
          <w:rFonts w:ascii="Cambria" w:hAnsi="Cambria"/>
          <w:b/>
          <w:i/>
          <w:szCs w:val="24"/>
        </w:rPr>
        <w:t>Trabajo Práctico de Geología</w:t>
      </w:r>
      <w:r w:rsidRPr="007239E6">
        <w:rPr>
          <w:rFonts w:ascii="Cambria" w:hAnsi="Cambria"/>
          <w:b/>
          <w:i/>
          <w:szCs w:val="24"/>
        </w:rPr>
        <w:t>.</w:t>
      </w:r>
      <w:r w:rsidRPr="007239E6">
        <w:rPr>
          <w:rFonts w:ascii="Cambria" w:hAnsi="Cambria"/>
          <w:i/>
          <w:szCs w:val="24"/>
        </w:rPr>
        <w:t xml:space="preserve"> </w:t>
      </w:r>
    </w:p>
    <w:p w14:paraId="28155D65" w14:textId="3DD69F9D"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C2. Cartografía y toma de datos estructurales del entorno de la localidad de Aliaga. Utilización del material de campo convencional (libreta de notas, base rígida de tamaño A4, martillo, cámara fotográfica…) y, especialmente, el manejo de la brújula para la medida de orientaciones de planos y líneas.</w:t>
      </w:r>
    </w:p>
    <w:p w14:paraId="56ACC2C2" w14:textId="0F68AD8C"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 xml:space="preserve">S4. Revisión de la cartografía de campo y realización del mapa geológico a partir del estudio en visión estereoscópica de pares de fotos aéreas y el análisis de </w:t>
      </w:r>
      <w:proofErr w:type="spellStart"/>
      <w:r w:rsidRPr="00F47027">
        <w:rPr>
          <w:rFonts w:ascii="Cambria" w:hAnsi="Cambria"/>
          <w:szCs w:val="24"/>
        </w:rPr>
        <w:t>ortoimágenes</w:t>
      </w:r>
      <w:proofErr w:type="spellEnd"/>
      <w:r w:rsidRPr="00F47027">
        <w:rPr>
          <w:rFonts w:ascii="Cambria" w:hAnsi="Cambria"/>
          <w:szCs w:val="24"/>
        </w:rPr>
        <w:t xml:space="preserve"> de alta resolución.</w:t>
      </w:r>
    </w:p>
    <w:p w14:paraId="3CB868DD" w14:textId="77777777" w:rsidR="00F47027" w:rsidRPr="00F47027" w:rsidRDefault="00F47027" w:rsidP="00F47027">
      <w:pPr>
        <w:tabs>
          <w:tab w:val="left" w:pos="5535"/>
        </w:tabs>
        <w:rPr>
          <w:rFonts w:ascii="Cambria" w:hAnsi="Cambria"/>
          <w:szCs w:val="24"/>
        </w:rPr>
      </w:pPr>
    </w:p>
    <w:p w14:paraId="099BBEB4" w14:textId="33983625" w:rsidR="00F47027" w:rsidRPr="00F47027" w:rsidRDefault="00AB2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 xml:space="preserve">Módulo </w:t>
      </w:r>
      <w:r w:rsidR="002203DE">
        <w:rPr>
          <w:rFonts w:ascii="Cambria" w:hAnsi="Cambria"/>
          <w:b/>
          <w:i/>
          <w:szCs w:val="24"/>
        </w:rPr>
        <w:t>5</w:t>
      </w:r>
      <w:r w:rsidRPr="007239E6">
        <w:rPr>
          <w:rFonts w:ascii="Cambria" w:hAnsi="Cambria"/>
          <w:b/>
          <w:i/>
          <w:szCs w:val="24"/>
        </w:rPr>
        <w:t xml:space="preserve">: </w:t>
      </w:r>
      <w:r>
        <w:rPr>
          <w:rFonts w:ascii="Cambria" w:hAnsi="Cambria"/>
          <w:b/>
          <w:i/>
          <w:szCs w:val="24"/>
        </w:rPr>
        <w:t>Geología Regional</w:t>
      </w:r>
      <w:r w:rsidRPr="007239E6">
        <w:rPr>
          <w:rFonts w:ascii="Cambria" w:hAnsi="Cambria"/>
          <w:b/>
          <w:i/>
          <w:szCs w:val="24"/>
        </w:rPr>
        <w:t>.</w:t>
      </w:r>
      <w:r w:rsidRPr="007239E6">
        <w:rPr>
          <w:rFonts w:ascii="Cambria" w:hAnsi="Cambria"/>
          <w:i/>
          <w:szCs w:val="24"/>
        </w:rPr>
        <w:t xml:space="preserve"> </w:t>
      </w:r>
    </w:p>
    <w:p w14:paraId="36EFBFC1" w14:textId="6FA66248"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 xml:space="preserve">C3. Reconocimiento de la geología regional y las principales unidades geológicas en la transversal Aliaga-Anticlinal de Montalbán (La Hoz de la Vieja): materiales sedimentarios y volcánicos y deformación paleozoica, serie sedimentaria y estructura extensional mesozoica, cuencas y deformaciones compresivas </w:t>
      </w:r>
      <w:r w:rsidRPr="00F47027">
        <w:rPr>
          <w:rFonts w:ascii="Cambria" w:hAnsi="Cambria"/>
          <w:szCs w:val="24"/>
        </w:rPr>
        <w:lastRenderedPageBreak/>
        <w:t xml:space="preserve">alpinas y la geomorfología y relieve de la región con especial énfasis en el desarrollo de la superficie de erosión a finales del Mioceno y el encajamiento de la red fluvial durante el Cuaternario. </w:t>
      </w:r>
    </w:p>
    <w:p w14:paraId="269C2A14" w14:textId="77777777" w:rsidR="00F47027" w:rsidRPr="00F47027" w:rsidRDefault="00F47027" w:rsidP="00F47027">
      <w:pPr>
        <w:tabs>
          <w:tab w:val="left" w:pos="5535"/>
        </w:tabs>
        <w:rPr>
          <w:rFonts w:ascii="Cambria" w:hAnsi="Cambria"/>
          <w:szCs w:val="24"/>
        </w:rPr>
      </w:pPr>
    </w:p>
    <w:p w14:paraId="5007085F" w14:textId="540B8208" w:rsidR="00F47027" w:rsidRPr="00F47027" w:rsidRDefault="00AB2027" w:rsidP="00F47027">
      <w:pPr>
        <w:tabs>
          <w:tab w:val="left" w:pos="5535"/>
        </w:tabs>
        <w:rPr>
          <w:rFonts w:ascii="Cambria" w:hAnsi="Cambria"/>
          <w:szCs w:val="24"/>
        </w:rPr>
      </w:pPr>
      <w:r w:rsidRPr="007239E6">
        <w:rPr>
          <w:rFonts w:ascii="Wingdings" w:hAnsi="Wingdings"/>
          <w:i/>
          <w:szCs w:val="24"/>
        </w:rPr>
        <w:t></w:t>
      </w:r>
      <w:r w:rsidRPr="007239E6">
        <w:rPr>
          <w:rFonts w:ascii="Wingdings" w:hAnsi="Wingdings"/>
          <w:i/>
          <w:szCs w:val="24"/>
        </w:rPr>
        <w:t></w:t>
      </w:r>
      <w:r w:rsidRPr="007239E6">
        <w:rPr>
          <w:rFonts w:ascii="Cambria" w:hAnsi="Cambria"/>
          <w:b/>
          <w:i/>
          <w:szCs w:val="24"/>
        </w:rPr>
        <w:t xml:space="preserve">Módulo </w:t>
      </w:r>
      <w:r w:rsidR="002203DE">
        <w:rPr>
          <w:rFonts w:ascii="Cambria" w:hAnsi="Cambria"/>
          <w:b/>
          <w:i/>
          <w:szCs w:val="24"/>
        </w:rPr>
        <w:t>6</w:t>
      </w:r>
      <w:r w:rsidRPr="007239E6">
        <w:rPr>
          <w:rFonts w:ascii="Cambria" w:hAnsi="Cambria"/>
          <w:b/>
          <w:i/>
          <w:szCs w:val="24"/>
        </w:rPr>
        <w:t xml:space="preserve">: </w:t>
      </w:r>
      <w:r>
        <w:rPr>
          <w:rFonts w:ascii="Cambria" w:hAnsi="Cambria"/>
          <w:b/>
          <w:i/>
          <w:szCs w:val="24"/>
        </w:rPr>
        <w:t>Proyección de la Geología a la Sociedad</w:t>
      </w:r>
      <w:r w:rsidRPr="007239E6">
        <w:rPr>
          <w:rFonts w:ascii="Cambria" w:hAnsi="Cambria"/>
          <w:b/>
          <w:i/>
          <w:szCs w:val="24"/>
        </w:rPr>
        <w:t>.</w:t>
      </w:r>
      <w:r w:rsidR="00F47027" w:rsidRPr="00F47027">
        <w:rPr>
          <w:rFonts w:ascii="Cambria" w:hAnsi="Cambria"/>
          <w:szCs w:val="24"/>
        </w:rPr>
        <w:t xml:space="preserve"> </w:t>
      </w:r>
    </w:p>
    <w:p w14:paraId="38D90CD0" w14:textId="59DB1032" w:rsidR="00F47027" w:rsidRPr="00F47027" w:rsidRDefault="00F47027" w:rsidP="00AB2027">
      <w:pPr>
        <w:tabs>
          <w:tab w:val="left" w:pos="5535"/>
        </w:tabs>
        <w:ind w:left="426" w:hanging="426"/>
        <w:jc w:val="both"/>
        <w:rPr>
          <w:rFonts w:ascii="Cambria" w:hAnsi="Cambria"/>
          <w:szCs w:val="24"/>
        </w:rPr>
      </w:pPr>
      <w:r w:rsidRPr="00F47027">
        <w:rPr>
          <w:rFonts w:ascii="Cambria" w:hAnsi="Cambria"/>
          <w:szCs w:val="24"/>
        </w:rPr>
        <w:t xml:space="preserve">S5. Contribución del </w:t>
      </w:r>
      <w:proofErr w:type="spellStart"/>
      <w:r w:rsidRPr="00F47027">
        <w:rPr>
          <w:rFonts w:ascii="Cambria" w:hAnsi="Cambria"/>
          <w:szCs w:val="24"/>
        </w:rPr>
        <w:t>Geoturismo</w:t>
      </w:r>
      <w:proofErr w:type="spellEnd"/>
      <w:r w:rsidRPr="00F47027">
        <w:rPr>
          <w:rFonts w:ascii="Cambria" w:hAnsi="Cambria"/>
          <w:szCs w:val="24"/>
        </w:rPr>
        <w:t xml:space="preserve"> al desarrollo sostenible de la región: visita </w:t>
      </w:r>
      <w:r w:rsidR="00AB2027">
        <w:rPr>
          <w:rFonts w:ascii="Cambria" w:hAnsi="Cambria"/>
          <w:szCs w:val="24"/>
        </w:rPr>
        <w:t xml:space="preserve">guiada </w:t>
      </w:r>
      <w:r w:rsidRPr="00F47027">
        <w:rPr>
          <w:rFonts w:ascii="Cambria" w:hAnsi="Cambria"/>
          <w:szCs w:val="24"/>
        </w:rPr>
        <w:t>al Centro de Visitantes del Parque Geológico de Aliaga y presentación de las actividades que se realizan en la naturaleza.</w:t>
      </w:r>
    </w:p>
    <w:p w14:paraId="40BC7DFA" w14:textId="44093ABC" w:rsidR="005141E7" w:rsidRPr="00AB2027" w:rsidRDefault="00F47027" w:rsidP="00AB2027">
      <w:pPr>
        <w:tabs>
          <w:tab w:val="left" w:pos="5535"/>
        </w:tabs>
        <w:ind w:left="426" w:hanging="426"/>
        <w:jc w:val="both"/>
        <w:rPr>
          <w:rFonts w:ascii="Cambria" w:hAnsi="Cambria"/>
          <w:szCs w:val="24"/>
        </w:rPr>
      </w:pPr>
      <w:r w:rsidRPr="00F47027">
        <w:rPr>
          <w:rFonts w:ascii="Cambria" w:hAnsi="Cambria"/>
          <w:szCs w:val="24"/>
        </w:rPr>
        <w:t xml:space="preserve">T5. Conferencia, abierta al público, sobre la Evolución geológica de la Cordillera Ibérica y su impronta en la región de Aliaga. </w:t>
      </w:r>
    </w:p>
    <w:p w14:paraId="1A39BFE2" w14:textId="77777777" w:rsidR="005141E7" w:rsidRPr="00A654A7" w:rsidRDefault="005141E7" w:rsidP="005141E7">
      <w:pPr>
        <w:rPr>
          <w:rFonts w:ascii="Cambria" w:hAnsi="Cambria"/>
          <w:b/>
          <w:sz w:val="20"/>
        </w:rPr>
      </w:pPr>
    </w:p>
    <w:p w14:paraId="3482EF55" w14:textId="77777777" w:rsidR="005141E7" w:rsidRPr="005D5C3C" w:rsidRDefault="005141E7" w:rsidP="005141E7">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Interés Académico y Social</w:t>
      </w:r>
    </w:p>
    <w:p w14:paraId="1E246C7E" w14:textId="77777777" w:rsidR="005141E7" w:rsidRPr="00A654A7" w:rsidRDefault="005141E7" w:rsidP="005141E7">
      <w:pPr>
        <w:tabs>
          <w:tab w:val="left" w:pos="5535"/>
        </w:tabs>
        <w:rPr>
          <w:rFonts w:ascii="Cambria" w:hAnsi="Cambria"/>
          <w:sz w:val="20"/>
        </w:rPr>
      </w:pPr>
    </w:p>
    <w:p w14:paraId="7662E4BA" w14:textId="2DF7F0F2" w:rsidR="005141E7" w:rsidRPr="005141E7" w:rsidRDefault="005141E7" w:rsidP="005141E7">
      <w:pPr>
        <w:tabs>
          <w:tab w:val="left" w:pos="5535"/>
        </w:tabs>
        <w:ind w:firstLine="567"/>
        <w:jc w:val="both"/>
        <w:rPr>
          <w:rFonts w:asciiTheme="majorHAnsi" w:hAnsiTheme="majorHAnsi"/>
          <w:szCs w:val="24"/>
        </w:rPr>
      </w:pPr>
      <w:r w:rsidRPr="005141E7">
        <w:rPr>
          <w:rFonts w:asciiTheme="majorHAnsi" w:hAnsiTheme="majorHAnsi"/>
          <w:szCs w:val="24"/>
        </w:rPr>
        <w:t xml:space="preserve">La formación práctica en Geología es importante para estudiantes de </w:t>
      </w:r>
      <w:r w:rsidR="00D76A68">
        <w:rPr>
          <w:rFonts w:asciiTheme="majorHAnsi" w:hAnsiTheme="majorHAnsi"/>
          <w:szCs w:val="24"/>
        </w:rPr>
        <w:t>e</w:t>
      </w:r>
      <w:r w:rsidRPr="005141E7">
        <w:rPr>
          <w:rFonts w:asciiTheme="majorHAnsi" w:hAnsiTheme="majorHAnsi"/>
          <w:szCs w:val="24"/>
        </w:rPr>
        <w:t>sta</w:t>
      </w:r>
      <w:r w:rsidR="00D76A68">
        <w:rPr>
          <w:rFonts w:asciiTheme="majorHAnsi" w:hAnsiTheme="majorHAnsi"/>
          <w:szCs w:val="24"/>
        </w:rPr>
        <w:t xml:space="preserve"> titulación</w:t>
      </w:r>
      <w:r w:rsidRPr="005141E7">
        <w:rPr>
          <w:rFonts w:asciiTheme="majorHAnsi" w:hAnsiTheme="majorHAnsi"/>
          <w:szCs w:val="24"/>
        </w:rPr>
        <w:t xml:space="preserve"> y </w:t>
      </w:r>
      <w:r w:rsidR="00D76A68">
        <w:rPr>
          <w:rFonts w:asciiTheme="majorHAnsi" w:hAnsiTheme="majorHAnsi"/>
          <w:szCs w:val="24"/>
        </w:rPr>
        <w:t xml:space="preserve">de </w:t>
      </w:r>
      <w:r w:rsidRPr="005141E7">
        <w:rPr>
          <w:rFonts w:asciiTheme="majorHAnsi" w:hAnsiTheme="majorHAnsi"/>
          <w:szCs w:val="24"/>
        </w:rPr>
        <w:t xml:space="preserve">otras afines de cualquier universidad, también para los profesores y futuros profesores de ESO y Bachillerato que impartan asignaturas de ciencias de la naturaleza y para aquellas personas amantes del entorno natural que quieran conocer, aprender y comprender la Geología. </w:t>
      </w:r>
      <w:r w:rsidR="00D76A68">
        <w:rPr>
          <w:rFonts w:asciiTheme="majorHAnsi" w:hAnsiTheme="majorHAnsi"/>
          <w:szCs w:val="24"/>
        </w:rPr>
        <w:t>Además, l</w:t>
      </w:r>
      <w:r w:rsidRPr="005141E7">
        <w:rPr>
          <w:rFonts w:asciiTheme="majorHAnsi" w:hAnsiTheme="majorHAnsi"/>
          <w:szCs w:val="24"/>
        </w:rPr>
        <w:t xml:space="preserve">os </w:t>
      </w:r>
      <w:r w:rsidR="00D76A68">
        <w:rPr>
          <w:rFonts w:asciiTheme="majorHAnsi" w:hAnsiTheme="majorHAnsi"/>
          <w:szCs w:val="24"/>
        </w:rPr>
        <w:t>excelentes</w:t>
      </w:r>
      <w:r w:rsidRPr="005141E7">
        <w:rPr>
          <w:rFonts w:asciiTheme="majorHAnsi" w:hAnsiTheme="majorHAnsi"/>
          <w:szCs w:val="24"/>
        </w:rPr>
        <w:t xml:space="preserve"> afloramientos que ofrece la Cordillera Ibérica turolense sirven como un complemento formativo idóneo en Geología básica (reconocimiento de materiales, levantamiento de series estratigráficas, realización de cartografías y cortes geológicos,…) y también para el conocimiento científico y regional de la cordillera como un ejemplo de aplicación en cualquier otra unidad geológica de España y de fuera de España.</w:t>
      </w:r>
    </w:p>
    <w:p w14:paraId="4AEDB44C" w14:textId="77777777" w:rsidR="005141E7" w:rsidRPr="005141E7" w:rsidRDefault="005141E7" w:rsidP="005141E7">
      <w:pPr>
        <w:tabs>
          <w:tab w:val="left" w:pos="5535"/>
        </w:tabs>
        <w:ind w:firstLine="567"/>
        <w:jc w:val="both"/>
        <w:rPr>
          <w:rFonts w:asciiTheme="majorHAnsi" w:hAnsiTheme="majorHAnsi"/>
          <w:szCs w:val="24"/>
        </w:rPr>
      </w:pPr>
    </w:p>
    <w:p w14:paraId="1C2AA3D9" w14:textId="77777777" w:rsidR="005141E7" w:rsidRPr="005141E7" w:rsidRDefault="005141E7" w:rsidP="005141E7">
      <w:pPr>
        <w:tabs>
          <w:tab w:val="left" w:pos="5535"/>
        </w:tabs>
        <w:ind w:firstLine="567"/>
        <w:jc w:val="both"/>
        <w:rPr>
          <w:rFonts w:asciiTheme="majorHAnsi" w:hAnsiTheme="majorHAnsi"/>
          <w:szCs w:val="24"/>
        </w:rPr>
      </w:pPr>
      <w:r w:rsidRPr="005141E7">
        <w:rPr>
          <w:rFonts w:asciiTheme="majorHAnsi" w:hAnsiTheme="majorHAnsi"/>
          <w:szCs w:val="24"/>
        </w:rPr>
        <w:t>La divulgación y uso didáctico de los lugares de interés geológico de la provincia de Teruel utilizados en el desarrollo del curso, en especial el Parque Geológico de Aliaga, es importante como forma de puesta en valor de nuestro patrimonio natural y cultural y también como un nuevo modelo de desarrollo comarcal.</w:t>
      </w:r>
    </w:p>
    <w:p w14:paraId="2ADC8650" w14:textId="77777777" w:rsidR="00F630E4" w:rsidRDefault="00F630E4" w:rsidP="00F630E4">
      <w:pPr>
        <w:rPr>
          <w:rFonts w:ascii="Cambria" w:hAnsi="Cambria"/>
          <w:b/>
          <w:sz w:val="20"/>
        </w:rPr>
      </w:pPr>
    </w:p>
    <w:p w14:paraId="691973AA" w14:textId="77777777" w:rsidR="00F630E4" w:rsidRDefault="00F630E4" w:rsidP="00F630E4">
      <w:pPr>
        <w:rPr>
          <w:rFonts w:ascii="Cambria" w:hAnsi="Cambria"/>
          <w:b/>
          <w:sz w:val="20"/>
        </w:rPr>
      </w:pPr>
    </w:p>
    <w:p w14:paraId="10774157" w14:textId="77777777" w:rsidR="00F630E4" w:rsidRPr="005D5C3C" w:rsidRDefault="00F630E4" w:rsidP="00F630E4">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Colectivos Especialmente Interesados en el Curso</w:t>
      </w:r>
    </w:p>
    <w:p w14:paraId="4A124E64" w14:textId="77777777" w:rsidR="00F630E4" w:rsidRPr="00A654A7" w:rsidRDefault="00F630E4" w:rsidP="00F630E4">
      <w:pPr>
        <w:rPr>
          <w:rFonts w:ascii="Cambria" w:hAnsi="Cambria"/>
          <w:sz w:val="20"/>
        </w:rPr>
      </w:pPr>
    </w:p>
    <w:p w14:paraId="3B563D7A" w14:textId="055D127B" w:rsidR="001C40BA" w:rsidRPr="001C40BA" w:rsidRDefault="001C40BA" w:rsidP="001C40BA">
      <w:pPr>
        <w:jc w:val="both"/>
        <w:rPr>
          <w:rFonts w:asciiTheme="majorHAnsi" w:hAnsiTheme="majorHAnsi"/>
          <w:szCs w:val="24"/>
        </w:rPr>
      </w:pPr>
      <w:r w:rsidRPr="001C40BA">
        <w:rPr>
          <w:rFonts w:asciiTheme="majorHAnsi" w:hAnsiTheme="majorHAnsi"/>
          <w:b/>
          <w:szCs w:val="24"/>
        </w:rPr>
        <w:t>Estudiantes universitarios de grado</w:t>
      </w:r>
      <w:r w:rsidRPr="001C40BA">
        <w:rPr>
          <w:rFonts w:asciiTheme="majorHAnsi" w:hAnsiTheme="majorHAnsi"/>
          <w:szCs w:val="24"/>
        </w:rPr>
        <w:t xml:space="preserve"> (Geología, Ingeniería Geológica, Ingeniería de Minas, Ciencias Ambientales, Geografía, Biología o afines) </w:t>
      </w:r>
      <w:r w:rsidRPr="001C40BA">
        <w:rPr>
          <w:rFonts w:asciiTheme="majorHAnsi" w:hAnsiTheme="majorHAnsi"/>
          <w:b/>
          <w:szCs w:val="24"/>
        </w:rPr>
        <w:t>y</w:t>
      </w:r>
      <w:r w:rsidR="007F73A6">
        <w:rPr>
          <w:rFonts w:asciiTheme="majorHAnsi" w:hAnsiTheme="majorHAnsi"/>
          <w:szCs w:val="24"/>
        </w:rPr>
        <w:t xml:space="preserve"> también</w:t>
      </w:r>
      <w:r w:rsidRPr="001C40BA">
        <w:rPr>
          <w:rFonts w:asciiTheme="majorHAnsi" w:hAnsiTheme="majorHAnsi"/>
          <w:szCs w:val="24"/>
        </w:rPr>
        <w:t xml:space="preserve"> los </w:t>
      </w:r>
      <w:r w:rsidRPr="001C40BA">
        <w:rPr>
          <w:rFonts w:asciiTheme="majorHAnsi" w:hAnsiTheme="majorHAnsi"/>
          <w:b/>
          <w:szCs w:val="24"/>
        </w:rPr>
        <w:t>graduados y máster</w:t>
      </w:r>
      <w:r w:rsidRPr="001C40BA">
        <w:rPr>
          <w:rFonts w:asciiTheme="majorHAnsi" w:hAnsiTheme="majorHAnsi"/>
          <w:szCs w:val="24"/>
        </w:rPr>
        <w:t xml:space="preserve"> en éstas u otras disciplinas científicas. Para estos colectivos este curso es una herramienta útil de aprendizaje y/o profundización en los métodos básicos en geología (reconocimiento de materiales, cartografía geológica, realización de cortes geológicos,…) y también en su aplicación para la reconstrucción, a modo de ejemplo, de la evolución geológica (sedimentaria, estructural y </w:t>
      </w:r>
      <w:proofErr w:type="spellStart"/>
      <w:r w:rsidRPr="001C40BA">
        <w:rPr>
          <w:rFonts w:asciiTheme="majorHAnsi" w:hAnsiTheme="majorHAnsi"/>
          <w:szCs w:val="24"/>
        </w:rPr>
        <w:t>paleoambiental</w:t>
      </w:r>
      <w:proofErr w:type="spellEnd"/>
      <w:r w:rsidRPr="001C40BA">
        <w:rPr>
          <w:rFonts w:asciiTheme="majorHAnsi" w:hAnsiTheme="majorHAnsi"/>
          <w:szCs w:val="24"/>
        </w:rPr>
        <w:t>) de una región concreta. Es por ello que para estos colectivos tiene un interés tanto desde el punto de vista formativo</w:t>
      </w:r>
      <w:r w:rsidR="00D76A68">
        <w:rPr>
          <w:rFonts w:asciiTheme="majorHAnsi" w:hAnsiTheme="majorHAnsi"/>
          <w:szCs w:val="24"/>
        </w:rPr>
        <w:t xml:space="preserve"> y didáctico</w:t>
      </w:r>
      <w:r w:rsidRPr="001C40BA">
        <w:rPr>
          <w:rFonts w:asciiTheme="majorHAnsi" w:hAnsiTheme="majorHAnsi"/>
          <w:szCs w:val="24"/>
        </w:rPr>
        <w:t xml:space="preserve"> en las herramientas básicas de la geología como científico o investigador.</w:t>
      </w:r>
    </w:p>
    <w:p w14:paraId="7681416A" w14:textId="77777777" w:rsidR="001C40BA" w:rsidRPr="001C40BA" w:rsidRDefault="001C40BA" w:rsidP="001C40BA">
      <w:pPr>
        <w:ind w:firstLine="567"/>
        <w:jc w:val="both"/>
        <w:rPr>
          <w:rFonts w:asciiTheme="majorHAnsi" w:hAnsiTheme="majorHAnsi"/>
          <w:szCs w:val="24"/>
        </w:rPr>
      </w:pPr>
    </w:p>
    <w:p w14:paraId="57B78661" w14:textId="6DA38E3A" w:rsidR="005141E7" w:rsidRDefault="001C40BA" w:rsidP="001C40BA">
      <w:pPr>
        <w:jc w:val="both"/>
        <w:rPr>
          <w:rFonts w:asciiTheme="majorHAnsi" w:hAnsiTheme="majorHAnsi"/>
          <w:szCs w:val="24"/>
        </w:rPr>
      </w:pPr>
      <w:r w:rsidRPr="001C40BA">
        <w:rPr>
          <w:rFonts w:asciiTheme="majorHAnsi" w:hAnsiTheme="majorHAnsi"/>
          <w:b/>
          <w:szCs w:val="24"/>
        </w:rPr>
        <w:t>Profesores o futuros profesores en ciencias de la naturaleza</w:t>
      </w:r>
      <w:r w:rsidRPr="001C40BA">
        <w:rPr>
          <w:rFonts w:asciiTheme="majorHAnsi" w:hAnsiTheme="majorHAnsi"/>
          <w:szCs w:val="24"/>
        </w:rPr>
        <w:t xml:space="preserve">, especialmente de enseñanzas medias, que ya impartan, que vayan a impartir o que puedan impartir asignaturas del currículo de ESO y Bachillerato como Biología y Geología, Ciencias de la Tierra y del Medio Ambiente o Geología. Para este colectivo este curso es una herramienta útil de formación para el perfeccionamiento continuo y para la </w:t>
      </w:r>
      <w:r w:rsidRPr="001C40BA">
        <w:rPr>
          <w:rFonts w:asciiTheme="majorHAnsi" w:hAnsiTheme="majorHAnsi"/>
          <w:szCs w:val="24"/>
        </w:rPr>
        <w:lastRenderedPageBreak/>
        <w:t xml:space="preserve">capacitación profesional docente. Asimismo, este curso puede ser </w:t>
      </w:r>
      <w:r w:rsidR="00D76A68">
        <w:rPr>
          <w:rFonts w:asciiTheme="majorHAnsi" w:hAnsiTheme="majorHAnsi"/>
          <w:szCs w:val="24"/>
        </w:rPr>
        <w:t>calificado</w:t>
      </w:r>
      <w:r w:rsidRPr="001C40BA">
        <w:rPr>
          <w:rFonts w:asciiTheme="majorHAnsi" w:hAnsiTheme="majorHAnsi"/>
          <w:szCs w:val="24"/>
        </w:rPr>
        <w:t xml:space="preserve"> como una formación inicial para un futuro profesor, una formación complementaria para un profesorado novel y una formación adaptativa para un profesorado s</w:t>
      </w:r>
      <w:r w:rsidR="007239E6">
        <w:rPr>
          <w:rFonts w:asciiTheme="majorHAnsi" w:hAnsiTheme="majorHAnsi"/>
          <w:szCs w:val="24"/>
        </w:rPr>
        <w:t>é</w:t>
      </w:r>
      <w:r w:rsidRPr="001C40BA">
        <w:rPr>
          <w:rFonts w:asciiTheme="majorHAnsi" w:hAnsiTheme="majorHAnsi"/>
          <w:szCs w:val="24"/>
        </w:rPr>
        <w:t xml:space="preserve">nior. </w:t>
      </w:r>
      <w:bookmarkStart w:id="0" w:name="_GoBack"/>
      <w:r w:rsidRPr="001C40BA">
        <w:rPr>
          <w:rFonts w:asciiTheme="majorHAnsi" w:hAnsiTheme="majorHAnsi"/>
          <w:szCs w:val="24"/>
        </w:rPr>
        <w:t>En este sentido, este colectivo puede trasladar algunas partes del curso directamente al aula como, por ejemplo, el estudio y reconocimiento de mapas geológicos, las estrategias para la realización de cortes geológicos sencillos, la interpretación de la historia geológica a partir de la interpretación de mapas y cortes geológicos. Otros módulos del curso pueden ser de especial interés porque pueden impulsar la innovación en la</w:t>
      </w:r>
      <w:r w:rsidR="00D76A68">
        <w:rPr>
          <w:rFonts w:asciiTheme="majorHAnsi" w:hAnsiTheme="majorHAnsi"/>
          <w:szCs w:val="24"/>
        </w:rPr>
        <w:t xml:space="preserve"> docencia no universitaria y</w:t>
      </w:r>
      <w:r w:rsidRPr="001C40BA">
        <w:rPr>
          <w:rFonts w:asciiTheme="majorHAnsi" w:hAnsiTheme="majorHAnsi"/>
          <w:szCs w:val="24"/>
        </w:rPr>
        <w:t xml:space="preserve">, por ejemplo, ayudar a diseñar y planificar actividades de aprendizaje fuera del aula. En Geología, y en otras enseñanzas relacionadas con las ciencias de la naturaleza, se puede llegar a diseñar una jornada de trabajo en campo, es decir una actividad de aprendizaje, en donde </w:t>
      </w:r>
      <w:r w:rsidR="00D76A68" w:rsidRPr="001C40BA">
        <w:rPr>
          <w:rFonts w:asciiTheme="majorHAnsi" w:hAnsiTheme="majorHAnsi"/>
          <w:szCs w:val="24"/>
        </w:rPr>
        <w:t>los estudiantes</w:t>
      </w:r>
      <w:r w:rsidR="00D76A68">
        <w:rPr>
          <w:rFonts w:asciiTheme="majorHAnsi" w:hAnsiTheme="majorHAnsi"/>
          <w:szCs w:val="24"/>
        </w:rPr>
        <w:t>, gu</w:t>
      </w:r>
      <w:r w:rsidR="00D14ADC">
        <w:rPr>
          <w:rFonts w:asciiTheme="majorHAnsi" w:hAnsiTheme="majorHAnsi"/>
          <w:szCs w:val="24"/>
        </w:rPr>
        <w:t>i</w:t>
      </w:r>
      <w:r w:rsidR="00D76A68">
        <w:rPr>
          <w:rFonts w:asciiTheme="majorHAnsi" w:hAnsiTheme="majorHAnsi"/>
          <w:szCs w:val="24"/>
        </w:rPr>
        <w:t>ados</w:t>
      </w:r>
      <w:r w:rsidR="00D76A68" w:rsidRPr="001C40BA">
        <w:rPr>
          <w:rFonts w:asciiTheme="majorHAnsi" w:hAnsiTheme="majorHAnsi"/>
          <w:szCs w:val="24"/>
        </w:rPr>
        <w:t xml:space="preserve"> </w:t>
      </w:r>
      <w:r w:rsidR="00D76A68">
        <w:rPr>
          <w:rFonts w:asciiTheme="majorHAnsi" w:hAnsiTheme="majorHAnsi"/>
          <w:szCs w:val="24"/>
        </w:rPr>
        <w:t>por</w:t>
      </w:r>
      <w:r w:rsidR="00D14ADC">
        <w:rPr>
          <w:rFonts w:asciiTheme="majorHAnsi" w:hAnsiTheme="majorHAnsi"/>
          <w:szCs w:val="24"/>
        </w:rPr>
        <w:t xml:space="preserve"> un profesor bien formado,</w:t>
      </w:r>
      <w:r w:rsidR="00D76A68" w:rsidRPr="001C40BA">
        <w:rPr>
          <w:rFonts w:asciiTheme="majorHAnsi" w:hAnsiTheme="majorHAnsi"/>
          <w:szCs w:val="24"/>
        </w:rPr>
        <w:t xml:space="preserve"> </w:t>
      </w:r>
      <w:r w:rsidRPr="001C40BA">
        <w:rPr>
          <w:rFonts w:asciiTheme="majorHAnsi" w:hAnsiTheme="majorHAnsi"/>
          <w:szCs w:val="24"/>
        </w:rPr>
        <w:t xml:space="preserve">puedan reconocer, repasar y aprender una buena parte de los conceptos y conocimientos básicos de dicha disciplina. En Geología, por ejemplo, en </w:t>
      </w:r>
      <w:r w:rsidR="00D14ADC">
        <w:rPr>
          <w:rFonts w:asciiTheme="majorHAnsi" w:hAnsiTheme="majorHAnsi"/>
          <w:szCs w:val="24"/>
        </w:rPr>
        <w:t>una</w:t>
      </w:r>
      <w:r w:rsidRPr="001C40BA">
        <w:rPr>
          <w:rFonts w:asciiTheme="majorHAnsi" w:hAnsiTheme="majorHAnsi"/>
          <w:szCs w:val="24"/>
        </w:rPr>
        <w:t xml:space="preserve"> jornada se podrían llegar a reconocer </w:t>
      </w:r>
      <w:r w:rsidR="00D14ADC">
        <w:rPr>
          <w:rFonts w:asciiTheme="majorHAnsi" w:hAnsiTheme="majorHAnsi"/>
          <w:szCs w:val="24"/>
        </w:rPr>
        <w:t>fácilmente</w:t>
      </w:r>
      <w:r w:rsidRPr="001C40BA">
        <w:rPr>
          <w:rFonts w:asciiTheme="majorHAnsi" w:hAnsiTheme="majorHAnsi"/>
          <w:szCs w:val="24"/>
        </w:rPr>
        <w:t xml:space="preserve"> una gran parte de los tipos de rocas</w:t>
      </w:r>
      <w:r w:rsidR="00D14ADC">
        <w:rPr>
          <w:rFonts w:asciiTheme="majorHAnsi" w:hAnsiTheme="majorHAnsi"/>
          <w:szCs w:val="24"/>
        </w:rPr>
        <w:t xml:space="preserve">, </w:t>
      </w:r>
      <w:r w:rsidRPr="001C40BA">
        <w:rPr>
          <w:rFonts w:asciiTheme="majorHAnsi" w:hAnsiTheme="majorHAnsi"/>
          <w:szCs w:val="24"/>
        </w:rPr>
        <w:t xml:space="preserve">especialmente las </w:t>
      </w:r>
      <w:r w:rsidR="00D14ADC">
        <w:rPr>
          <w:rFonts w:asciiTheme="majorHAnsi" w:hAnsiTheme="majorHAnsi"/>
          <w:szCs w:val="24"/>
        </w:rPr>
        <w:t>sedimentarias</w:t>
      </w:r>
      <w:r w:rsidRPr="001C40BA">
        <w:rPr>
          <w:rFonts w:asciiTheme="majorHAnsi" w:hAnsiTheme="majorHAnsi"/>
          <w:szCs w:val="24"/>
        </w:rPr>
        <w:t xml:space="preserve">, </w:t>
      </w:r>
      <w:r w:rsidR="00D14ADC">
        <w:rPr>
          <w:rFonts w:asciiTheme="majorHAnsi" w:hAnsiTheme="majorHAnsi"/>
          <w:szCs w:val="24"/>
        </w:rPr>
        <w:t>las cuales definen</w:t>
      </w:r>
      <w:r w:rsidRPr="001C40BA">
        <w:rPr>
          <w:rFonts w:asciiTheme="majorHAnsi" w:hAnsiTheme="majorHAnsi"/>
          <w:szCs w:val="24"/>
        </w:rPr>
        <w:t xml:space="preserve"> capas o estratos inicialmente horizontales</w:t>
      </w:r>
      <w:r w:rsidR="00D14ADC">
        <w:rPr>
          <w:rFonts w:asciiTheme="majorHAnsi" w:hAnsiTheme="majorHAnsi"/>
          <w:szCs w:val="24"/>
        </w:rPr>
        <w:t>,</w:t>
      </w:r>
      <w:r w:rsidRPr="001C40BA">
        <w:rPr>
          <w:rFonts w:asciiTheme="majorHAnsi" w:hAnsiTheme="majorHAnsi"/>
          <w:szCs w:val="24"/>
        </w:rPr>
        <w:t xml:space="preserve"> </w:t>
      </w:r>
      <w:r w:rsidR="00D14ADC">
        <w:rPr>
          <w:rFonts w:asciiTheme="majorHAnsi" w:hAnsiTheme="majorHAnsi"/>
          <w:szCs w:val="24"/>
        </w:rPr>
        <w:t>los</w:t>
      </w:r>
      <w:r w:rsidRPr="001C40BA">
        <w:rPr>
          <w:rFonts w:asciiTheme="majorHAnsi" w:hAnsiTheme="majorHAnsi"/>
          <w:szCs w:val="24"/>
        </w:rPr>
        <w:t xml:space="preserve"> distintos tipos de capas o estratos que dan lugar a distintas formaciones sedimentarias, </w:t>
      </w:r>
      <w:r w:rsidR="00D14ADC">
        <w:rPr>
          <w:rFonts w:asciiTheme="majorHAnsi" w:hAnsiTheme="majorHAnsi"/>
          <w:szCs w:val="24"/>
        </w:rPr>
        <w:t>las deformaciones</w:t>
      </w:r>
      <w:r w:rsidRPr="001C40BA">
        <w:rPr>
          <w:rFonts w:asciiTheme="majorHAnsi" w:hAnsiTheme="majorHAnsi"/>
          <w:szCs w:val="24"/>
        </w:rPr>
        <w:t xml:space="preserve"> </w:t>
      </w:r>
      <w:r w:rsidR="00D14ADC">
        <w:rPr>
          <w:rFonts w:asciiTheme="majorHAnsi" w:hAnsiTheme="majorHAnsi"/>
          <w:szCs w:val="24"/>
        </w:rPr>
        <w:t>posteriores de</w:t>
      </w:r>
      <w:r w:rsidRPr="001C40BA">
        <w:rPr>
          <w:rFonts w:asciiTheme="majorHAnsi" w:hAnsiTheme="majorHAnsi"/>
          <w:szCs w:val="24"/>
        </w:rPr>
        <w:t xml:space="preserve"> estos estratos para dar lugar a pliegues y fallas (reconociendo sus características principales y distintos tipos) y las implicaciones que esto tiene a una escala más general. </w:t>
      </w:r>
    </w:p>
    <w:bookmarkEnd w:id="0"/>
    <w:p w14:paraId="36AB0F48" w14:textId="77777777" w:rsidR="001D3211" w:rsidRPr="00A654A7" w:rsidRDefault="001D3211" w:rsidP="001D3211">
      <w:pPr>
        <w:rPr>
          <w:rFonts w:ascii="Cambria" w:hAnsi="Cambria"/>
          <w:sz w:val="20"/>
        </w:rPr>
      </w:pPr>
    </w:p>
    <w:p w14:paraId="5B76010A" w14:textId="77777777" w:rsidR="001D3211" w:rsidRPr="00A654A7" w:rsidRDefault="001D3211" w:rsidP="001D3211">
      <w:pPr>
        <w:rPr>
          <w:rFonts w:ascii="Cambria" w:hAnsi="Cambria"/>
          <w:sz w:val="20"/>
          <w:lang w:val="pt-BR"/>
        </w:rPr>
      </w:pPr>
    </w:p>
    <w:p w14:paraId="5912CC33" w14:textId="77777777" w:rsidR="001D3211" w:rsidRPr="005D5C3C" w:rsidRDefault="001D3211" w:rsidP="001D3211">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Programa Desarrollado</w:t>
      </w:r>
    </w:p>
    <w:p w14:paraId="4130AC20" w14:textId="77777777" w:rsidR="001D3211" w:rsidRDefault="001D3211" w:rsidP="001D3211">
      <w:pPr>
        <w:tabs>
          <w:tab w:val="left" w:pos="975"/>
        </w:tabs>
        <w:jc w:val="both"/>
        <w:rPr>
          <w:rFonts w:ascii="Cambria" w:hAnsi="Cambria"/>
          <w:sz w:val="20"/>
        </w:rPr>
      </w:pPr>
    </w:p>
    <w:p w14:paraId="03481B2D" w14:textId="62753EE6" w:rsidR="001D3211" w:rsidRPr="003444F0" w:rsidRDefault="0009120A" w:rsidP="001D3211">
      <w:pPr>
        <w:tabs>
          <w:tab w:val="left" w:pos="975"/>
        </w:tabs>
        <w:jc w:val="both"/>
        <w:rPr>
          <w:rFonts w:ascii="Cambria" w:hAnsi="Cambria"/>
          <w:b/>
          <w:sz w:val="28"/>
          <w:szCs w:val="28"/>
        </w:rPr>
      </w:pPr>
      <w:r>
        <w:rPr>
          <w:rFonts w:ascii="Cambria" w:hAnsi="Cambria"/>
          <w:b/>
          <w:sz w:val="28"/>
          <w:szCs w:val="28"/>
        </w:rPr>
        <w:t>Lunes</w:t>
      </w:r>
      <w:r w:rsidR="001D3211" w:rsidRPr="003444F0">
        <w:rPr>
          <w:rFonts w:ascii="Cambria" w:hAnsi="Cambria"/>
          <w:b/>
          <w:sz w:val="28"/>
          <w:szCs w:val="28"/>
        </w:rPr>
        <w:t xml:space="preserve"> </w:t>
      </w:r>
      <w:r w:rsidR="001E7501">
        <w:rPr>
          <w:rFonts w:ascii="Cambria" w:hAnsi="Cambria"/>
          <w:b/>
          <w:sz w:val="28"/>
          <w:szCs w:val="28"/>
        </w:rPr>
        <w:t>11</w:t>
      </w:r>
      <w:r w:rsidR="001D3211" w:rsidRPr="003444F0">
        <w:rPr>
          <w:rFonts w:ascii="Cambria" w:hAnsi="Cambria"/>
          <w:b/>
          <w:sz w:val="28"/>
          <w:szCs w:val="28"/>
        </w:rPr>
        <w:t xml:space="preserve"> de julio</w:t>
      </w:r>
    </w:p>
    <w:p w14:paraId="4BD372F6" w14:textId="0DB0D49F" w:rsidR="00245CE3" w:rsidRDefault="0009120A" w:rsidP="0009120A">
      <w:pPr>
        <w:tabs>
          <w:tab w:val="left" w:pos="975"/>
        </w:tabs>
        <w:ind w:left="426" w:hanging="284"/>
        <w:jc w:val="both"/>
        <w:rPr>
          <w:rFonts w:ascii="Cambria" w:hAnsi="Cambria"/>
          <w:szCs w:val="24"/>
        </w:rPr>
      </w:pPr>
      <w:r>
        <w:rPr>
          <w:rFonts w:ascii="Cambria" w:hAnsi="Cambria"/>
          <w:szCs w:val="24"/>
        </w:rPr>
        <w:t>10</w:t>
      </w:r>
      <w:r w:rsidRPr="00C14B1C">
        <w:rPr>
          <w:rFonts w:ascii="Cambria" w:hAnsi="Cambria"/>
          <w:szCs w:val="24"/>
        </w:rPr>
        <w:t xml:space="preserve">:00 h. </w:t>
      </w:r>
      <w:r>
        <w:rPr>
          <w:rFonts w:ascii="Cambria" w:hAnsi="Cambria"/>
          <w:szCs w:val="24"/>
        </w:rPr>
        <w:t xml:space="preserve">Recepción de participantes </w:t>
      </w:r>
      <w:r w:rsidR="00245CE3">
        <w:rPr>
          <w:rFonts w:ascii="Cambria" w:hAnsi="Cambria"/>
          <w:szCs w:val="24"/>
        </w:rPr>
        <w:t>y entrega de documentación</w:t>
      </w:r>
    </w:p>
    <w:p w14:paraId="67479E80" w14:textId="2EA03DB6" w:rsidR="0009120A" w:rsidRPr="00C14B1C" w:rsidRDefault="00245CE3" w:rsidP="0009120A">
      <w:pPr>
        <w:tabs>
          <w:tab w:val="left" w:pos="975"/>
        </w:tabs>
        <w:ind w:left="426" w:hanging="284"/>
        <w:jc w:val="both"/>
        <w:rPr>
          <w:rFonts w:ascii="Cambria" w:hAnsi="Cambria"/>
          <w:szCs w:val="24"/>
        </w:rPr>
      </w:pPr>
      <w:r>
        <w:rPr>
          <w:rFonts w:ascii="Cambria" w:hAnsi="Cambria"/>
          <w:szCs w:val="24"/>
        </w:rPr>
        <w:t xml:space="preserve">                </w:t>
      </w:r>
      <w:r w:rsidR="0009120A">
        <w:rPr>
          <w:rFonts w:ascii="Cambria" w:hAnsi="Cambria"/>
          <w:szCs w:val="24"/>
        </w:rPr>
        <w:t xml:space="preserve">(Lugar: </w:t>
      </w:r>
      <w:r>
        <w:rPr>
          <w:rFonts w:ascii="Cambria" w:hAnsi="Cambria"/>
          <w:szCs w:val="24"/>
        </w:rPr>
        <w:t>Centro de Visitantes, Aliaga</w:t>
      </w:r>
      <w:r w:rsidR="0009120A" w:rsidRPr="00346CAC">
        <w:rPr>
          <w:rFonts w:ascii="Cambria" w:hAnsi="Cambria"/>
          <w:szCs w:val="24"/>
        </w:rPr>
        <w:t>)</w:t>
      </w:r>
    </w:p>
    <w:p w14:paraId="419882A5" w14:textId="77777777" w:rsidR="0009120A" w:rsidRPr="00C14B1C" w:rsidRDefault="0009120A" w:rsidP="0009120A">
      <w:pPr>
        <w:tabs>
          <w:tab w:val="left" w:pos="975"/>
        </w:tabs>
        <w:ind w:left="426" w:hanging="284"/>
        <w:jc w:val="both"/>
        <w:rPr>
          <w:rFonts w:ascii="Cambria" w:hAnsi="Cambria"/>
          <w:szCs w:val="24"/>
        </w:rPr>
      </w:pPr>
      <w:r>
        <w:rPr>
          <w:rFonts w:ascii="Cambria" w:hAnsi="Cambria"/>
          <w:szCs w:val="24"/>
        </w:rPr>
        <w:t>10</w:t>
      </w:r>
      <w:r w:rsidRPr="00C14B1C">
        <w:rPr>
          <w:rFonts w:ascii="Cambria" w:hAnsi="Cambria"/>
          <w:szCs w:val="24"/>
        </w:rPr>
        <w:t>:</w:t>
      </w:r>
      <w:r>
        <w:rPr>
          <w:rFonts w:ascii="Cambria" w:hAnsi="Cambria"/>
          <w:szCs w:val="24"/>
        </w:rPr>
        <w:t>3</w:t>
      </w:r>
      <w:r w:rsidRPr="00C14B1C">
        <w:rPr>
          <w:rFonts w:ascii="Cambria" w:hAnsi="Cambria"/>
          <w:szCs w:val="24"/>
        </w:rPr>
        <w:t>0 h. Presentación del curso</w:t>
      </w:r>
      <w:r>
        <w:rPr>
          <w:rFonts w:ascii="Cambria" w:hAnsi="Cambria"/>
          <w:szCs w:val="24"/>
        </w:rPr>
        <w:t xml:space="preserve">. </w:t>
      </w:r>
      <w:r w:rsidRPr="00C14B1C">
        <w:rPr>
          <w:rFonts w:ascii="Cambria" w:hAnsi="Cambria"/>
          <w:szCs w:val="24"/>
        </w:rPr>
        <w:t xml:space="preserve">D. Carlos Liesa. </w:t>
      </w:r>
    </w:p>
    <w:p w14:paraId="439F2E83" w14:textId="575787D0" w:rsidR="00AB2027" w:rsidRPr="008E096A" w:rsidRDefault="00AB2027" w:rsidP="00AB2027">
      <w:pPr>
        <w:tabs>
          <w:tab w:val="left" w:pos="975"/>
        </w:tabs>
        <w:jc w:val="both"/>
        <w:rPr>
          <w:rFonts w:ascii="Cambria" w:hAnsi="Cambria"/>
          <w:i/>
          <w:color w:val="76923C" w:themeColor="accent3" w:themeShade="BF"/>
          <w:szCs w:val="24"/>
        </w:rPr>
      </w:pPr>
      <w:r w:rsidRPr="008E096A">
        <w:rPr>
          <w:rFonts w:ascii="Cambria" w:hAnsi="Cambria"/>
          <w:i/>
          <w:color w:val="76923C" w:themeColor="accent3" w:themeShade="BF"/>
          <w:szCs w:val="24"/>
        </w:rPr>
        <w:t xml:space="preserve">Módulo </w:t>
      </w:r>
      <w:r>
        <w:rPr>
          <w:rFonts w:ascii="Cambria" w:hAnsi="Cambria"/>
          <w:i/>
          <w:color w:val="76923C" w:themeColor="accent3" w:themeShade="BF"/>
          <w:szCs w:val="24"/>
        </w:rPr>
        <w:t>1</w:t>
      </w:r>
      <w:r w:rsidRPr="008E096A">
        <w:rPr>
          <w:rFonts w:ascii="Cambria" w:hAnsi="Cambria"/>
          <w:i/>
          <w:color w:val="76923C" w:themeColor="accent3" w:themeShade="BF"/>
          <w:szCs w:val="24"/>
        </w:rPr>
        <w:t>. Introducción</w:t>
      </w:r>
      <w:r>
        <w:rPr>
          <w:rFonts w:ascii="Cambria" w:hAnsi="Cambria"/>
          <w:i/>
          <w:color w:val="76923C" w:themeColor="accent3" w:themeShade="BF"/>
          <w:szCs w:val="24"/>
        </w:rPr>
        <w:t xml:space="preserve"> a la geología</w:t>
      </w:r>
    </w:p>
    <w:p w14:paraId="69A1D07B" w14:textId="46AA2410" w:rsidR="0009120A" w:rsidRDefault="0009120A" w:rsidP="00AB2027">
      <w:pPr>
        <w:tabs>
          <w:tab w:val="left" w:pos="975"/>
        </w:tabs>
        <w:ind w:left="993" w:hanging="851"/>
        <w:jc w:val="both"/>
        <w:rPr>
          <w:rFonts w:ascii="Cambria" w:hAnsi="Cambria"/>
          <w:szCs w:val="24"/>
        </w:rPr>
      </w:pPr>
      <w:r w:rsidRPr="00C14B1C">
        <w:rPr>
          <w:rFonts w:ascii="Cambria" w:hAnsi="Cambria"/>
          <w:szCs w:val="24"/>
        </w:rPr>
        <w:t>1</w:t>
      </w:r>
      <w:r>
        <w:rPr>
          <w:rFonts w:ascii="Cambria" w:hAnsi="Cambria"/>
          <w:szCs w:val="24"/>
        </w:rPr>
        <w:t>1</w:t>
      </w:r>
      <w:r w:rsidRPr="00C14B1C">
        <w:rPr>
          <w:rFonts w:ascii="Cambria" w:hAnsi="Cambria"/>
          <w:szCs w:val="24"/>
        </w:rPr>
        <w:t>:</w:t>
      </w:r>
      <w:r w:rsidR="00245CE3">
        <w:rPr>
          <w:rFonts w:ascii="Cambria" w:hAnsi="Cambria"/>
          <w:szCs w:val="24"/>
        </w:rPr>
        <w:t>3</w:t>
      </w:r>
      <w:r w:rsidRPr="00C14B1C">
        <w:rPr>
          <w:rFonts w:ascii="Cambria" w:hAnsi="Cambria"/>
          <w:szCs w:val="24"/>
        </w:rPr>
        <w:t>0</w:t>
      </w:r>
      <w:r w:rsidR="00245CE3">
        <w:rPr>
          <w:rFonts w:ascii="Cambria" w:hAnsi="Cambria"/>
          <w:szCs w:val="24"/>
        </w:rPr>
        <w:t xml:space="preserve"> h</w:t>
      </w:r>
      <w:r w:rsidRPr="00C14B1C">
        <w:rPr>
          <w:rFonts w:ascii="Cambria" w:hAnsi="Cambria"/>
          <w:szCs w:val="24"/>
        </w:rPr>
        <w:t xml:space="preserve">. </w:t>
      </w:r>
      <w:r>
        <w:rPr>
          <w:rFonts w:ascii="Cambria" w:hAnsi="Cambria"/>
          <w:szCs w:val="24"/>
        </w:rPr>
        <w:t>Clase teórica</w:t>
      </w:r>
      <w:r w:rsidR="00245CE3">
        <w:rPr>
          <w:rFonts w:ascii="Cambria" w:hAnsi="Cambria"/>
          <w:szCs w:val="24"/>
        </w:rPr>
        <w:t xml:space="preserve"> (2 h)</w:t>
      </w:r>
      <w:r>
        <w:rPr>
          <w:rFonts w:ascii="Cambria" w:hAnsi="Cambria"/>
          <w:szCs w:val="24"/>
        </w:rPr>
        <w:t xml:space="preserve">. </w:t>
      </w:r>
      <w:r w:rsidR="00245CE3">
        <w:rPr>
          <w:rFonts w:ascii="Cambria" w:hAnsi="Cambria"/>
          <w:i/>
          <w:szCs w:val="24"/>
        </w:rPr>
        <w:t>El ciclo geológico</w:t>
      </w:r>
      <w:r w:rsidR="00AB2027">
        <w:rPr>
          <w:rFonts w:ascii="Cambria" w:hAnsi="Cambria"/>
          <w:i/>
          <w:szCs w:val="24"/>
        </w:rPr>
        <w:t>: los procesos geológicos externos e internos y sus resultados</w:t>
      </w:r>
      <w:r w:rsidRPr="00C14B1C">
        <w:rPr>
          <w:rFonts w:ascii="Cambria" w:hAnsi="Cambria"/>
          <w:i/>
          <w:szCs w:val="24"/>
        </w:rPr>
        <w:t>.</w:t>
      </w:r>
      <w:r>
        <w:rPr>
          <w:rFonts w:ascii="Cambria" w:hAnsi="Cambria"/>
          <w:szCs w:val="24"/>
        </w:rPr>
        <w:t xml:space="preserve"> </w:t>
      </w:r>
    </w:p>
    <w:p w14:paraId="12D8CE3C" w14:textId="315A17E3" w:rsidR="0009120A" w:rsidRPr="00C14B1C" w:rsidRDefault="0009120A" w:rsidP="0009120A">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 xml:space="preserve">D. </w:t>
      </w:r>
      <w:r>
        <w:rPr>
          <w:rFonts w:ascii="Cambria" w:hAnsi="Cambria"/>
          <w:szCs w:val="24"/>
        </w:rPr>
        <w:t>Carlos</w:t>
      </w:r>
      <w:r w:rsidRPr="00C14B1C">
        <w:rPr>
          <w:rFonts w:ascii="Cambria" w:hAnsi="Cambria"/>
          <w:szCs w:val="24"/>
        </w:rPr>
        <w:t xml:space="preserve"> </w:t>
      </w:r>
      <w:r>
        <w:rPr>
          <w:rFonts w:ascii="Cambria" w:hAnsi="Cambria"/>
          <w:szCs w:val="24"/>
        </w:rPr>
        <w:t>Liesa</w:t>
      </w:r>
      <w:r w:rsidRPr="00C14B1C">
        <w:rPr>
          <w:rFonts w:ascii="Cambria" w:hAnsi="Cambria"/>
          <w:sz w:val="20"/>
        </w:rPr>
        <w:t>.</w:t>
      </w:r>
    </w:p>
    <w:p w14:paraId="5A24C186" w14:textId="4B223005" w:rsidR="003C1231" w:rsidRPr="008E096A" w:rsidRDefault="003C1231" w:rsidP="003C1231">
      <w:pPr>
        <w:tabs>
          <w:tab w:val="left" w:pos="975"/>
        </w:tabs>
        <w:jc w:val="both"/>
        <w:rPr>
          <w:rFonts w:ascii="Cambria" w:hAnsi="Cambria"/>
          <w:i/>
          <w:color w:val="76923C" w:themeColor="accent3" w:themeShade="BF"/>
          <w:szCs w:val="24"/>
        </w:rPr>
      </w:pPr>
      <w:r w:rsidRPr="008E096A">
        <w:rPr>
          <w:rFonts w:ascii="Cambria" w:hAnsi="Cambria"/>
          <w:i/>
          <w:color w:val="76923C" w:themeColor="accent3" w:themeShade="BF"/>
          <w:szCs w:val="24"/>
        </w:rPr>
        <w:t xml:space="preserve">Módulo </w:t>
      </w:r>
      <w:r w:rsidR="001E7501">
        <w:rPr>
          <w:rFonts w:ascii="Cambria" w:hAnsi="Cambria"/>
          <w:i/>
          <w:color w:val="76923C" w:themeColor="accent3" w:themeShade="BF"/>
          <w:szCs w:val="24"/>
        </w:rPr>
        <w:t>2</w:t>
      </w:r>
      <w:r w:rsidRPr="008E096A">
        <w:rPr>
          <w:rFonts w:ascii="Cambria" w:hAnsi="Cambria"/>
          <w:i/>
          <w:color w:val="76923C" w:themeColor="accent3" w:themeShade="BF"/>
          <w:szCs w:val="24"/>
        </w:rPr>
        <w:t xml:space="preserve">. </w:t>
      </w:r>
      <w:r w:rsidR="00AB2027">
        <w:rPr>
          <w:rFonts w:ascii="Cambria" w:hAnsi="Cambria"/>
          <w:i/>
          <w:color w:val="76923C" w:themeColor="accent3" w:themeShade="BF"/>
          <w:szCs w:val="24"/>
        </w:rPr>
        <w:t>M</w:t>
      </w:r>
      <w:r w:rsidR="007239E6" w:rsidRPr="008E096A">
        <w:rPr>
          <w:rFonts w:ascii="Cambria" w:hAnsi="Cambria"/>
          <w:i/>
          <w:color w:val="76923C" w:themeColor="accent3" w:themeShade="BF"/>
          <w:szCs w:val="24"/>
        </w:rPr>
        <w:t>ateriales</w:t>
      </w:r>
      <w:r w:rsidR="007239E6">
        <w:rPr>
          <w:rFonts w:ascii="Cambria" w:hAnsi="Cambria"/>
          <w:i/>
          <w:color w:val="76923C" w:themeColor="accent3" w:themeShade="BF"/>
          <w:szCs w:val="24"/>
        </w:rPr>
        <w:t xml:space="preserve"> </w:t>
      </w:r>
      <w:r w:rsidR="00AB2027">
        <w:rPr>
          <w:rFonts w:ascii="Cambria" w:hAnsi="Cambria"/>
          <w:i/>
          <w:color w:val="76923C" w:themeColor="accent3" w:themeShade="BF"/>
          <w:szCs w:val="24"/>
        </w:rPr>
        <w:t>S</w:t>
      </w:r>
      <w:r w:rsidR="007239E6">
        <w:rPr>
          <w:rFonts w:ascii="Cambria" w:hAnsi="Cambria"/>
          <w:i/>
          <w:color w:val="76923C" w:themeColor="accent3" w:themeShade="BF"/>
          <w:szCs w:val="24"/>
        </w:rPr>
        <w:t>edimentarios</w:t>
      </w:r>
      <w:r w:rsidR="007239E6" w:rsidRPr="008E096A">
        <w:rPr>
          <w:rFonts w:ascii="Cambria" w:hAnsi="Cambria"/>
          <w:i/>
          <w:color w:val="76923C" w:themeColor="accent3" w:themeShade="BF"/>
          <w:szCs w:val="24"/>
        </w:rPr>
        <w:t xml:space="preserve"> y </w:t>
      </w:r>
      <w:r w:rsidR="00AB2027">
        <w:rPr>
          <w:rFonts w:ascii="Cambria" w:hAnsi="Cambria"/>
          <w:i/>
          <w:color w:val="76923C" w:themeColor="accent3" w:themeShade="BF"/>
          <w:szCs w:val="24"/>
        </w:rPr>
        <w:t>C</w:t>
      </w:r>
      <w:r w:rsidR="007239E6" w:rsidRPr="008E096A">
        <w:rPr>
          <w:rFonts w:ascii="Cambria" w:hAnsi="Cambria"/>
          <w:i/>
          <w:color w:val="76923C" w:themeColor="accent3" w:themeShade="BF"/>
          <w:szCs w:val="24"/>
        </w:rPr>
        <w:t xml:space="preserve">olumna </w:t>
      </w:r>
      <w:r w:rsidR="00AB2027">
        <w:rPr>
          <w:rFonts w:ascii="Cambria" w:hAnsi="Cambria"/>
          <w:i/>
          <w:color w:val="76923C" w:themeColor="accent3" w:themeShade="BF"/>
          <w:szCs w:val="24"/>
        </w:rPr>
        <w:t>E</w:t>
      </w:r>
      <w:r w:rsidR="007239E6" w:rsidRPr="008E096A">
        <w:rPr>
          <w:rFonts w:ascii="Cambria" w:hAnsi="Cambria"/>
          <w:i/>
          <w:color w:val="76923C" w:themeColor="accent3" w:themeShade="BF"/>
          <w:szCs w:val="24"/>
        </w:rPr>
        <w:t>stratigráfica</w:t>
      </w:r>
    </w:p>
    <w:p w14:paraId="68532A9E" w14:textId="0295D298" w:rsidR="0009120A" w:rsidRDefault="0009120A" w:rsidP="00AB2027">
      <w:pPr>
        <w:tabs>
          <w:tab w:val="left" w:pos="975"/>
        </w:tabs>
        <w:ind w:left="993" w:hanging="851"/>
        <w:jc w:val="both"/>
        <w:rPr>
          <w:rFonts w:ascii="Cambria" w:hAnsi="Cambria"/>
          <w:szCs w:val="24"/>
        </w:rPr>
      </w:pPr>
      <w:r w:rsidRPr="00C14B1C">
        <w:rPr>
          <w:rFonts w:ascii="Cambria" w:hAnsi="Cambria"/>
          <w:szCs w:val="24"/>
        </w:rPr>
        <w:t>1</w:t>
      </w:r>
      <w:r w:rsidR="00245CE3">
        <w:rPr>
          <w:rFonts w:ascii="Cambria" w:hAnsi="Cambria"/>
          <w:szCs w:val="24"/>
        </w:rPr>
        <w:t>6</w:t>
      </w:r>
      <w:r w:rsidRPr="00C14B1C">
        <w:rPr>
          <w:rFonts w:ascii="Cambria" w:hAnsi="Cambria"/>
          <w:szCs w:val="24"/>
        </w:rPr>
        <w:t>:</w:t>
      </w:r>
      <w:r>
        <w:rPr>
          <w:rFonts w:ascii="Cambria" w:hAnsi="Cambria"/>
          <w:szCs w:val="24"/>
        </w:rPr>
        <w:t>00</w:t>
      </w:r>
      <w:r w:rsidR="00245CE3">
        <w:rPr>
          <w:rFonts w:ascii="Cambria" w:hAnsi="Cambria"/>
          <w:szCs w:val="24"/>
        </w:rPr>
        <w:t xml:space="preserve"> </w:t>
      </w:r>
      <w:r w:rsidRPr="00C14B1C">
        <w:rPr>
          <w:rFonts w:ascii="Cambria" w:hAnsi="Cambria"/>
          <w:szCs w:val="24"/>
        </w:rPr>
        <w:t xml:space="preserve">h. </w:t>
      </w:r>
      <w:r>
        <w:rPr>
          <w:rFonts w:ascii="Cambria" w:hAnsi="Cambria"/>
          <w:szCs w:val="24"/>
        </w:rPr>
        <w:t>Clase teórica</w:t>
      </w:r>
      <w:r w:rsidR="00245CE3">
        <w:rPr>
          <w:rFonts w:ascii="Cambria" w:hAnsi="Cambria"/>
          <w:szCs w:val="24"/>
        </w:rPr>
        <w:t xml:space="preserve"> (1 h)</w:t>
      </w:r>
      <w:r>
        <w:rPr>
          <w:rFonts w:ascii="Cambria" w:hAnsi="Cambria"/>
          <w:szCs w:val="24"/>
        </w:rPr>
        <w:t xml:space="preserve">. </w:t>
      </w:r>
      <w:r w:rsidRPr="009E5849">
        <w:rPr>
          <w:rFonts w:ascii="Cambria" w:hAnsi="Cambria"/>
          <w:i/>
          <w:szCs w:val="24"/>
        </w:rPr>
        <w:t>Los materiales y su representación en la columna estratigráfica</w:t>
      </w:r>
      <w:r w:rsidR="00AB2027">
        <w:rPr>
          <w:rFonts w:ascii="Cambria" w:hAnsi="Cambria"/>
          <w:i/>
          <w:szCs w:val="24"/>
        </w:rPr>
        <w:t>.</w:t>
      </w:r>
    </w:p>
    <w:p w14:paraId="28E85A43" w14:textId="22286DF4" w:rsidR="0009120A" w:rsidRPr="00C14B1C" w:rsidRDefault="0009120A" w:rsidP="0009120A">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D</w:t>
      </w:r>
      <w:r>
        <w:rPr>
          <w:rFonts w:ascii="Cambria" w:hAnsi="Cambria"/>
          <w:szCs w:val="24"/>
        </w:rPr>
        <w:t>ña</w:t>
      </w:r>
      <w:r w:rsidRPr="00C14B1C">
        <w:rPr>
          <w:rFonts w:ascii="Cambria" w:hAnsi="Cambria"/>
          <w:szCs w:val="24"/>
        </w:rPr>
        <w:t xml:space="preserve">. </w:t>
      </w:r>
      <w:r w:rsidR="00245CE3">
        <w:rPr>
          <w:rFonts w:ascii="Cambria" w:hAnsi="Cambria"/>
          <w:szCs w:val="24"/>
        </w:rPr>
        <w:t>Roc</w:t>
      </w:r>
      <w:r w:rsidR="001E7501">
        <w:rPr>
          <w:rFonts w:ascii="Cambria" w:hAnsi="Cambria"/>
          <w:szCs w:val="24"/>
        </w:rPr>
        <w:t>í</w:t>
      </w:r>
      <w:r w:rsidR="00245CE3">
        <w:rPr>
          <w:rFonts w:ascii="Cambria" w:hAnsi="Cambria"/>
          <w:szCs w:val="24"/>
        </w:rPr>
        <w:t>o Navarrete</w:t>
      </w:r>
      <w:r w:rsidRPr="00C14B1C">
        <w:rPr>
          <w:rFonts w:ascii="Cambria" w:hAnsi="Cambria"/>
          <w:sz w:val="20"/>
        </w:rPr>
        <w:t>.</w:t>
      </w:r>
    </w:p>
    <w:p w14:paraId="50E56090" w14:textId="11C73752" w:rsidR="001E7501" w:rsidRDefault="0009120A" w:rsidP="00AB2027">
      <w:pPr>
        <w:tabs>
          <w:tab w:val="left" w:pos="975"/>
        </w:tabs>
        <w:ind w:left="993" w:hanging="851"/>
        <w:jc w:val="both"/>
        <w:rPr>
          <w:rFonts w:ascii="Cambria" w:hAnsi="Cambria"/>
          <w:i/>
          <w:szCs w:val="24"/>
        </w:rPr>
      </w:pPr>
      <w:r w:rsidRPr="00C14B1C">
        <w:rPr>
          <w:rFonts w:ascii="Cambria" w:hAnsi="Cambria"/>
          <w:szCs w:val="24"/>
        </w:rPr>
        <w:t>1</w:t>
      </w:r>
      <w:r w:rsidR="001E7501">
        <w:rPr>
          <w:rFonts w:ascii="Cambria" w:hAnsi="Cambria"/>
          <w:szCs w:val="24"/>
        </w:rPr>
        <w:t>7</w:t>
      </w:r>
      <w:r w:rsidRPr="00C14B1C">
        <w:rPr>
          <w:rFonts w:ascii="Cambria" w:hAnsi="Cambria"/>
          <w:szCs w:val="24"/>
        </w:rPr>
        <w:t>:</w:t>
      </w:r>
      <w:r w:rsidR="001E7501">
        <w:rPr>
          <w:rFonts w:ascii="Cambria" w:hAnsi="Cambria"/>
          <w:szCs w:val="24"/>
        </w:rPr>
        <w:t>15</w:t>
      </w:r>
      <w:r w:rsidRPr="00C14B1C">
        <w:rPr>
          <w:rFonts w:ascii="Cambria" w:hAnsi="Cambria"/>
          <w:szCs w:val="24"/>
        </w:rPr>
        <w:t xml:space="preserve"> h. </w:t>
      </w:r>
      <w:r>
        <w:rPr>
          <w:rFonts w:ascii="Cambria" w:hAnsi="Cambria"/>
          <w:szCs w:val="24"/>
        </w:rPr>
        <w:t>Trabajo en gabinete</w:t>
      </w:r>
      <w:r w:rsidR="001E7501">
        <w:rPr>
          <w:rFonts w:ascii="Cambria" w:hAnsi="Cambria"/>
          <w:szCs w:val="24"/>
        </w:rPr>
        <w:t xml:space="preserve"> (1’5 h)</w:t>
      </w:r>
      <w:r>
        <w:rPr>
          <w:rFonts w:ascii="Cambria" w:hAnsi="Cambria"/>
          <w:szCs w:val="24"/>
        </w:rPr>
        <w:t xml:space="preserve">. </w:t>
      </w:r>
      <w:r>
        <w:rPr>
          <w:rFonts w:ascii="Cambria" w:hAnsi="Cambria"/>
          <w:i/>
          <w:szCs w:val="24"/>
        </w:rPr>
        <w:t xml:space="preserve">Ejercicios prácticos sobre </w:t>
      </w:r>
      <w:r w:rsidR="001E7501">
        <w:rPr>
          <w:rFonts w:ascii="Cambria" w:hAnsi="Cambria"/>
          <w:i/>
          <w:szCs w:val="24"/>
        </w:rPr>
        <w:t>descripción de materiales.</w:t>
      </w:r>
    </w:p>
    <w:p w14:paraId="60E4CEC5" w14:textId="77777777" w:rsidR="001E7501" w:rsidRPr="00C14B1C" w:rsidRDefault="001E7501" w:rsidP="001E7501">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D</w:t>
      </w:r>
      <w:r>
        <w:rPr>
          <w:rFonts w:ascii="Cambria" w:hAnsi="Cambria"/>
          <w:szCs w:val="24"/>
        </w:rPr>
        <w:t>ña</w:t>
      </w:r>
      <w:r w:rsidRPr="00C14B1C">
        <w:rPr>
          <w:rFonts w:ascii="Cambria" w:hAnsi="Cambria"/>
          <w:szCs w:val="24"/>
        </w:rPr>
        <w:t xml:space="preserve">. </w:t>
      </w:r>
      <w:r>
        <w:rPr>
          <w:rFonts w:ascii="Cambria" w:hAnsi="Cambria"/>
          <w:szCs w:val="24"/>
        </w:rPr>
        <w:t>Rocío Navarrete</w:t>
      </w:r>
      <w:r w:rsidRPr="00C14B1C">
        <w:rPr>
          <w:rFonts w:ascii="Cambria" w:hAnsi="Cambria"/>
          <w:sz w:val="20"/>
        </w:rPr>
        <w:t>.</w:t>
      </w:r>
    </w:p>
    <w:p w14:paraId="416EE262" w14:textId="5D29EE28" w:rsidR="0009120A" w:rsidRDefault="001E7501" w:rsidP="00AB2027">
      <w:pPr>
        <w:tabs>
          <w:tab w:val="left" w:pos="975"/>
        </w:tabs>
        <w:ind w:left="993" w:hanging="851"/>
        <w:jc w:val="both"/>
        <w:rPr>
          <w:rFonts w:ascii="Cambria" w:hAnsi="Cambria"/>
          <w:szCs w:val="24"/>
        </w:rPr>
      </w:pPr>
      <w:r w:rsidRPr="00C14B1C">
        <w:rPr>
          <w:rFonts w:ascii="Cambria" w:hAnsi="Cambria"/>
          <w:szCs w:val="24"/>
        </w:rPr>
        <w:t>1</w:t>
      </w:r>
      <w:r>
        <w:rPr>
          <w:rFonts w:ascii="Cambria" w:hAnsi="Cambria"/>
          <w:szCs w:val="24"/>
        </w:rPr>
        <w:t>9</w:t>
      </w:r>
      <w:r w:rsidRPr="00C14B1C">
        <w:rPr>
          <w:rFonts w:ascii="Cambria" w:hAnsi="Cambria"/>
          <w:szCs w:val="24"/>
        </w:rPr>
        <w:t>:</w:t>
      </w:r>
      <w:r>
        <w:rPr>
          <w:rFonts w:ascii="Cambria" w:hAnsi="Cambria"/>
          <w:szCs w:val="24"/>
        </w:rPr>
        <w:t>00</w:t>
      </w:r>
      <w:r w:rsidRPr="00C14B1C">
        <w:rPr>
          <w:rFonts w:ascii="Cambria" w:hAnsi="Cambria"/>
          <w:szCs w:val="24"/>
        </w:rPr>
        <w:t xml:space="preserve"> h. </w:t>
      </w:r>
      <w:r>
        <w:rPr>
          <w:rFonts w:ascii="Cambria" w:hAnsi="Cambria"/>
          <w:szCs w:val="24"/>
        </w:rPr>
        <w:t xml:space="preserve">Trabajo en gabinete (1’5 h). </w:t>
      </w:r>
      <w:r>
        <w:rPr>
          <w:rFonts w:ascii="Cambria" w:hAnsi="Cambria"/>
          <w:i/>
          <w:szCs w:val="24"/>
        </w:rPr>
        <w:t xml:space="preserve">Ejercicios prácticos sobre </w:t>
      </w:r>
      <w:r w:rsidR="0009120A">
        <w:rPr>
          <w:rFonts w:ascii="Cambria" w:hAnsi="Cambria"/>
          <w:i/>
          <w:szCs w:val="24"/>
        </w:rPr>
        <w:t>representación de columnas estratigráficas</w:t>
      </w:r>
      <w:r w:rsidR="0009120A">
        <w:rPr>
          <w:rFonts w:ascii="Cambria" w:hAnsi="Cambria"/>
          <w:szCs w:val="24"/>
        </w:rPr>
        <w:t xml:space="preserve">. </w:t>
      </w:r>
    </w:p>
    <w:p w14:paraId="23C1BB0E" w14:textId="0CFF31ED" w:rsidR="0009120A" w:rsidRPr="00C14B1C" w:rsidRDefault="0009120A" w:rsidP="0009120A">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001E7501" w:rsidRPr="00C14B1C">
        <w:rPr>
          <w:rFonts w:ascii="Cambria" w:hAnsi="Cambria"/>
          <w:szCs w:val="24"/>
        </w:rPr>
        <w:t>D</w:t>
      </w:r>
      <w:r w:rsidR="001E7501">
        <w:rPr>
          <w:rFonts w:ascii="Cambria" w:hAnsi="Cambria"/>
          <w:szCs w:val="24"/>
        </w:rPr>
        <w:t>ña</w:t>
      </w:r>
      <w:r w:rsidR="001E7501" w:rsidRPr="00C14B1C">
        <w:rPr>
          <w:rFonts w:ascii="Cambria" w:hAnsi="Cambria"/>
          <w:szCs w:val="24"/>
        </w:rPr>
        <w:t xml:space="preserve">. </w:t>
      </w:r>
      <w:r w:rsidR="001E7501">
        <w:rPr>
          <w:rFonts w:ascii="Cambria" w:hAnsi="Cambria"/>
          <w:szCs w:val="24"/>
        </w:rPr>
        <w:t>Rocío Navarrete</w:t>
      </w:r>
      <w:r w:rsidRPr="00C14B1C">
        <w:rPr>
          <w:rFonts w:ascii="Cambria" w:hAnsi="Cambria"/>
          <w:sz w:val="20"/>
        </w:rPr>
        <w:t>.</w:t>
      </w:r>
    </w:p>
    <w:p w14:paraId="2EF496D2" w14:textId="77777777" w:rsidR="001E7501" w:rsidRDefault="001E7501" w:rsidP="001E7501">
      <w:pPr>
        <w:tabs>
          <w:tab w:val="left" w:pos="975"/>
        </w:tabs>
        <w:jc w:val="both"/>
        <w:rPr>
          <w:rFonts w:ascii="Cambria" w:hAnsi="Cambria"/>
          <w:b/>
          <w:sz w:val="28"/>
          <w:szCs w:val="28"/>
        </w:rPr>
      </w:pPr>
    </w:p>
    <w:p w14:paraId="6DE6EFAD" w14:textId="1FF251B2" w:rsidR="001E7501" w:rsidRPr="003444F0" w:rsidRDefault="001E7501" w:rsidP="001E7501">
      <w:pPr>
        <w:tabs>
          <w:tab w:val="left" w:pos="975"/>
        </w:tabs>
        <w:jc w:val="both"/>
        <w:rPr>
          <w:rFonts w:ascii="Cambria" w:hAnsi="Cambria"/>
          <w:b/>
          <w:sz w:val="28"/>
          <w:szCs w:val="28"/>
        </w:rPr>
      </w:pPr>
      <w:r>
        <w:rPr>
          <w:rFonts w:ascii="Cambria" w:hAnsi="Cambria"/>
          <w:b/>
          <w:sz w:val="28"/>
          <w:szCs w:val="28"/>
        </w:rPr>
        <w:t>Martes</w:t>
      </w:r>
      <w:r w:rsidRPr="003444F0">
        <w:rPr>
          <w:rFonts w:ascii="Cambria" w:hAnsi="Cambria"/>
          <w:b/>
          <w:sz w:val="28"/>
          <w:szCs w:val="28"/>
        </w:rPr>
        <w:t xml:space="preserve"> </w:t>
      </w:r>
      <w:r>
        <w:rPr>
          <w:rFonts w:ascii="Cambria" w:hAnsi="Cambria"/>
          <w:b/>
          <w:sz w:val="28"/>
          <w:szCs w:val="28"/>
        </w:rPr>
        <w:t>12</w:t>
      </w:r>
      <w:r w:rsidRPr="003444F0">
        <w:rPr>
          <w:rFonts w:ascii="Cambria" w:hAnsi="Cambria"/>
          <w:b/>
          <w:sz w:val="28"/>
          <w:szCs w:val="28"/>
        </w:rPr>
        <w:t xml:space="preserve"> de julio</w:t>
      </w:r>
    </w:p>
    <w:p w14:paraId="54D5B621" w14:textId="5311710F" w:rsidR="001E7501" w:rsidRDefault="001E7501" w:rsidP="00AB2027">
      <w:pPr>
        <w:tabs>
          <w:tab w:val="left" w:pos="975"/>
        </w:tabs>
        <w:ind w:left="993" w:hanging="851"/>
        <w:jc w:val="both"/>
        <w:rPr>
          <w:rFonts w:ascii="Cambria" w:hAnsi="Cambria"/>
          <w:szCs w:val="24"/>
        </w:rPr>
      </w:pPr>
      <w:r>
        <w:rPr>
          <w:rFonts w:ascii="Cambria" w:hAnsi="Cambria"/>
          <w:szCs w:val="24"/>
        </w:rPr>
        <w:t>8</w:t>
      </w:r>
      <w:r w:rsidRPr="00C14B1C">
        <w:rPr>
          <w:rFonts w:ascii="Cambria" w:hAnsi="Cambria"/>
          <w:szCs w:val="24"/>
        </w:rPr>
        <w:t>:</w:t>
      </w:r>
      <w:r>
        <w:rPr>
          <w:rFonts w:ascii="Cambria" w:hAnsi="Cambria"/>
          <w:szCs w:val="24"/>
        </w:rPr>
        <w:t>30</w:t>
      </w:r>
      <w:r w:rsidRPr="00C14B1C">
        <w:rPr>
          <w:rFonts w:ascii="Cambria" w:hAnsi="Cambria"/>
          <w:szCs w:val="24"/>
        </w:rPr>
        <w:t xml:space="preserve"> h. </w:t>
      </w:r>
      <w:r>
        <w:rPr>
          <w:rFonts w:ascii="Cambria" w:hAnsi="Cambria"/>
          <w:szCs w:val="24"/>
        </w:rPr>
        <w:t>Trabajo de campo (5 h)</w:t>
      </w:r>
      <w:r w:rsidRPr="002D59B2">
        <w:rPr>
          <w:rFonts w:ascii="Cambria" w:hAnsi="Cambria"/>
          <w:szCs w:val="24"/>
        </w:rPr>
        <w:t>.</w:t>
      </w:r>
      <w:r>
        <w:rPr>
          <w:rFonts w:ascii="Cambria" w:hAnsi="Cambria"/>
          <w:szCs w:val="24"/>
        </w:rPr>
        <w:t xml:space="preserve"> </w:t>
      </w:r>
      <w:r w:rsidRPr="001E7501">
        <w:rPr>
          <w:rFonts w:ascii="Cambria" w:hAnsi="Cambria"/>
          <w:i/>
          <w:szCs w:val="24"/>
        </w:rPr>
        <w:t xml:space="preserve">Reconocimiento </w:t>
      </w:r>
      <w:r w:rsidR="00AB2027">
        <w:rPr>
          <w:rFonts w:ascii="Cambria" w:hAnsi="Cambria"/>
          <w:i/>
          <w:szCs w:val="24"/>
        </w:rPr>
        <w:t xml:space="preserve">en el entorno de Aliaga </w:t>
      </w:r>
      <w:r w:rsidRPr="001E7501">
        <w:rPr>
          <w:rFonts w:ascii="Cambria" w:hAnsi="Cambria"/>
          <w:i/>
          <w:szCs w:val="24"/>
        </w:rPr>
        <w:t xml:space="preserve">de unidades y medios sedimentarios del Cretácico y levantamiento de la </w:t>
      </w:r>
      <w:r>
        <w:rPr>
          <w:rFonts w:ascii="Cambria" w:hAnsi="Cambria"/>
          <w:i/>
          <w:szCs w:val="24"/>
        </w:rPr>
        <w:t>serie</w:t>
      </w:r>
      <w:r w:rsidRPr="001E7501">
        <w:rPr>
          <w:rFonts w:ascii="Cambria" w:hAnsi="Cambria"/>
          <w:i/>
          <w:szCs w:val="24"/>
        </w:rPr>
        <w:t xml:space="preserve"> estratigráfica</w:t>
      </w:r>
      <w:r w:rsidR="00AB2027">
        <w:rPr>
          <w:rFonts w:ascii="Cambria" w:hAnsi="Cambria"/>
          <w:i/>
          <w:szCs w:val="24"/>
        </w:rPr>
        <w:t xml:space="preserve"> local.</w:t>
      </w:r>
    </w:p>
    <w:p w14:paraId="0A2F31DD" w14:textId="4F989A57" w:rsidR="001E7501" w:rsidRPr="00C14B1C" w:rsidRDefault="001E7501" w:rsidP="001E7501">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D</w:t>
      </w:r>
      <w:r>
        <w:rPr>
          <w:rFonts w:ascii="Cambria" w:hAnsi="Cambria"/>
          <w:szCs w:val="24"/>
        </w:rPr>
        <w:t>ña</w:t>
      </w:r>
      <w:r w:rsidRPr="00C14B1C">
        <w:rPr>
          <w:rFonts w:ascii="Cambria" w:hAnsi="Cambria"/>
          <w:szCs w:val="24"/>
        </w:rPr>
        <w:t xml:space="preserve">. </w:t>
      </w:r>
      <w:r>
        <w:rPr>
          <w:rFonts w:ascii="Cambria" w:hAnsi="Cambria"/>
          <w:szCs w:val="24"/>
        </w:rPr>
        <w:t>Rocío Navarrete y D. Carlos Liesa</w:t>
      </w:r>
      <w:r w:rsidRPr="00C14B1C">
        <w:rPr>
          <w:rFonts w:ascii="Cambria" w:hAnsi="Cambria"/>
          <w:sz w:val="20"/>
        </w:rPr>
        <w:t>.</w:t>
      </w:r>
    </w:p>
    <w:p w14:paraId="3FC6958F" w14:textId="721158EE" w:rsidR="00A1400F" w:rsidRPr="008E096A" w:rsidRDefault="00A1400F" w:rsidP="00A1400F">
      <w:pPr>
        <w:tabs>
          <w:tab w:val="left" w:pos="975"/>
        </w:tabs>
        <w:jc w:val="both"/>
        <w:rPr>
          <w:rFonts w:ascii="Cambria" w:hAnsi="Cambria"/>
          <w:i/>
          <w:color w:val="76923C" w:themeColor="accent3" w:themeShade="BF"/>
          <w:szCs w:val="24"/>
        </w:rPr>
      </w:pPr>
      <w:r w:rsidRPr="008E096A">
        <w:rPr>
          <w:rFonts w:ascii="Cambria" w:hAnsi="Cambria"/>
          <w:i/>
          <w:color w:val="76923C" w:themeColor="accent3" w:themeShade="BF"/>
          <w:szCs w:val="24"/>
        </w:rPr>
        <w:lastRenderedPageBreak/>
        <w:t xml:space="preserve">Módulo </w:t>
      </w:r>
      <w:r w:rsidR="001E7501">
        <w:rPr>
          <w:rFonts w:ascii="Cambria" w:hAnsi="Cambria"/>
          <w:i/>
          <w:color w:val="76923C" w:themeColor="accent3" w:themeShade="BF"/>
          <w:szCs w:val="24"/>
        </w:rPr>
        <w:t>3</w:t>
      </w:r>
      <w:r w:rsidRPr="008E096A">
        <w:rPr>
          <w:rFonts w:ascii="Cambria" w:hAnsi="Cambria"/>
          <w:i/>
          <w:color w:val="76923C" w:themeColor="accent3" w:themeShade="BF"/>
          <w:szCs w:val="24"/>
        </w:rPr>
        <w:t xml:space="preserve">. </w:t>
      </w:r>
      <w:r w:rsidR="001E7501">
        <w:rPr>
          <w:rFonts w:ascii="Cambria" w:hAnsi="Cambria"/>
          <w:i/>
          <w:color w:val="76923C" w:themeColor="accent3" w:themeShade="BF"/>
          <w:szCs w:val="24"/>
        </w:rPr>
        <w:t>Mapa</w:t>
      </w:r>
      <w:r>
        <w:rPr>
          <w:rFonts w:ascii="Cambria" w:hAnsi="Cambria"/>
          <w:i/>
          <w:color w:val="76923C" w:themeColor="accent3" w:themeShade="BF"/>
          <w:szCs w:val="24"/>
        </w:rPr>
        <w:t xml:space="preserve"> y </w:t>
      </w:r>
      <w:r w:rsidR="00AB2027">
        <w:rPr>
          <w:rFonts w:ascii="Cambria" w:hAnsi="Cambria"/>
          <w:i/>
          <w:color w:val="76923C" w:themeColor="accent3" w:themeShade="BF"/>
          <w:szCs w:val="24"/>
        </w:rPr>
        <w:t>C</w:t>
      </w:r>
      <w:r w:rsidR="001E7501">
        <w:rPr>
          <w:rFonts w:ascii="Cambria" w:hAnsi="Cambria"/>
          <w:i/>
          <w:color w:val="76923C" w:themeColor="accent3" w:themeShade="BF"/>
          <w:szCs w:val="24"/>
        </w:rPr>
        <w:t>orte</w:t>
      </w:r>
      <w:r>
        <w:rPr>
          <w:rFonts w:ascii="Cambria" w:hAnsi="Cambria"/>
          <w:i/>
          <w:color w:val="76923C" w:themeColor="accent3" w:themeShade="BF"/>
          <w:szCs w:val="24"/>
        </w:rPr>
        <w:t xml:space="preserve"> </w:t>
      </w:r>
      <w:r w:rsidR="00AB2027">
        <w:rPr>
          <w:rFonts w:ascii="Cambria" w:hAnsi="Cambria"/>
          <w:i/>
          <w:color w:val="76923C" w:themeColor="accent3" w:themeShade="BF"/>
          <w:szCs w:val="24"/>
        </w:rPr>
        <w:t>G</w:t>
      </w:r>
      <w:r w:rsidR="001E7501">
        <w:rPr>
          <w:rFonts w:ascii="Cambria" w:hAnsi="Cambria"/>
          <w:i/>
          <w:color w:val="76923C" w:themeColor="accent3" w:themeShade="BF"/>
          <w:szCs w:val="24"/>
        </w:rPr>
        <w:t xml:space="preserve">eológico e </w:t>
      </w:r>
      <w:r w:rsidR="00AB2027">
        <w:rPr>
          <w:rFonts w:ascii="Cambria" w:hAnsi="Cambria"/>
          <w:i/>
          <w:color w:val="76923C" w:themeColor="accent3" w:themeShade="BF"/>
          <w:szCs w:val="24"/>
        </w:rPr>
        <w:t>I</w:t>
      </w:r>
      <w:r w:rsidR="001E7501">
        <w:rPr>
          <w:rFonts w:ascii="Cambria" w:hAnsi="Cambria"/>
          <w:i/>
          <w:color w:val="76923C" w:themeColor="accent3" w:themeShade="BF"/>
          <w:szCs w:val="24"/>
        </w:rPr>
        <w:t xml:space="preserve">nterpretación de la </w:t>
      </w:r>
      <w:r w:rsidR="00AB2027">
        <w:rPr>
          <w:rFonts w:ascii="Cambria" w:hAnsi="Cambria"/>
          <w:i/>
          <w:color w:val="76923C" w:themeColor="accent3" w:themeShade="BF"/>
          <w:szCs w:val="24"/>
        </w:rPr>
        <w:t>H</w:t>
      </w:r>
      <w:r w:rsidR="001E7501">
        <w:rPr>
          <w:rFonts w:ascii="Cambria" w:hAnsi="Cambria"/>
          <w:i/>
          <w:color w:val="76923C" w:themeColor="accent3" w:themeShade="BF"/>
          <w:szCs w:val="24"/>
        </w:rPr>
        <w:t xml:space="preserve">istoria </w:t>
      </w:r>
      <w:r w:rsidR="00AB2027">
        <w:rPr>
          <w:rFonts w:ascii="Cambria" w:hAnsi="Cambria"/>
          <w:i/>
          <w:color w:val="76923C" w:themeColor="accent3" w:themeShade="BF"/>
          <w:szCs w:val="24"/>
        </w:rPr>
        <w:t>G</w:t>
      </w:r>
      <w:r w:rsidR="001E7501">
        <w:rPr>
          <w:rFonts w:ascii="Cambria" w:hAnsi="Cambria"/>
          <w:i/>
          <w:color w:val="76923C" w:themeColor="accent3" w:themeShade="BF"/>
          <w:szCs w:val="24"/>
        </w:rPr>
        <w:t>eológica</w:t>
      </w:r>
    </w:p>
    <w:p w14:paraId="2C25E297" w14:textId="7A45617A" w:rsidR="0009120A" w:rsidRDefault="0009120A" w:rsidP="00AB2027">
      <w:pPr>
        <w:tabs>
          <w:tab w:val="left" w:pos="975"/>
        </w:tabs>
        <w:ind w:left="993" w:hanging="851"/>
        <w:jc w:val="both"/>
        <w:rPr>
          <w:rFonts w:ascii="Cambria" w:hAnsi="Cambria"/>
          <w:szCs w:val="24"/>
        </w:rPr>
      </w:pPr>
      <w:r w:rsidRPr="00C14B1C">
        <w:rPr>
          <w:rFonts w:ascii="Cambria" w:hAnsi="Cambria"/>
          <w:szCs w:val="24"/>
        </w:rPr>
        <w:t>1</w:t>
      </w:r>
      <w:r w:rsidR="001E7501">
        <w:rPr>
          <w:rFonts w:ascii="Cambria" w:hAnsi="Cambria"/>
          <w:szCs w:val="24"/>
        </w:rPr>
        <w:t>6</w:t>
      </w:r>
      <w:r w:rsidRPr="00C14B1C">
        <w:rPr>
          <w:rFonts w:ascii="Cambria" w:hAnsi="Cambria"/>
          <w:szCs w:val="24"/>
        </w:rPr>
        <w:t>:</w:t>
      </w:r>
      <w:r>
        <w:rPr>
          <w:rFonts w:ascii="Cambria" w:hAnsi="Cambria"/>
          <w:szCs w:val="24"/>
        </w:rPr>
        <w:t>00</w:t>
      </w:r>
      <w:r w:rsidRPr="00C14B1C">
        <w:rPr>
          <w:rFonts w:ascii="Cambria" w:hAnsi="Cambria"/>
          <w:szCs w:val="24"/>
        </w:rPr>
        <w:t xml:space="preserve"> h. </w:t>
      </w:r>
      <w:r>
        <w:rPr>
          <w:rFonts w:ascii="Cambria" w:hAnsi="Cambria"/>
          <w:szCs w:val="24"/>
        </w:rPr>
        <w:t>Clase teórica</w:t>
      </w:r>
      <w:r w:rsidR="001E7501">
        <w:rPr>
          <w:rFonts w:ascii="Cambria" w:hAnsi="Cambria"/>
          <w:szCs w:val="24"/>
        </w:rPr>
        <w:t xml:space="preserve"> (1 h)</w:t>
      </w:r>
      <w:r>
        <w:rPr>
          <w:rFonts w:ascii="Cambria" w:hAnsi="Cambria"/>
          <w:szCs w:val="24"/>
        </w:rPr>
        <w:t xml:space="preserve">. </w:t>
      </w:r>
      <w:r w:rsidR="001E7501">
        <w:rPr>
          <w:rFonts w:ascii="Cambria" w:hAnsi="Cambria"/>
          <w:i/>
          <w:szCs w:val="24"/>
        </w:rPr>
        <w:t>Nociones básicas de cartografía geológica</w:t>
      </w:r>
      <w:r>
        <w:rPr>
          <w:rFonts w:ascii="Cambria" w:hAnsi="Cambria"/>
          <w:szCs w:val="24"/>
        </w:rPr>
        <w:t xml:space="preserve">. </w:t>
      </w:r>
    </w:p>
    <w:p w14:paraId="41964DBE" w14:textId="79B9AE1A" w:rsidR="0009120A" w:rsidRPr="00C14B1C" w:rsidRDefault="0009120A" w:rsidP="0009120A">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 xml:space="preserve">D. </w:t>
      </w:r>
      <w:r>
        <w:rPr>
          <w:rFonts w:ascii="Cambria" w:hAnsi="Cambria"/>
          <w:szCs w:val="24"/>
        </w:rPr>
        <w:t>Carlos Liesa.</w:t>
      </w:r>
    </w:p>
    <w:p w14:paraId="2737095E" w14:textId="11416C94" w:rsidR="001E7501" w:rsidRDefault="001E7501" w:rsidP="00AB2027">
      <w:pPr>
        <w:tabs>
          <w:tab w:val="left" w:pos="975"/>
        </w:tabs>
        <w:ind w:left="993" w:hanging="851"/>
        <w:jc w:val="both"/>
        <w:rPr>
          <w:rFonts w:ascii="Cambria" w:hAnsi="Cambria"/>
          <w:szCs w:val="24"/>
        </w:rPr>
      </w:pPr>
      <w:r w:rsidRPr="00C14B1C">
        <w:rPr>
          <w:rFonts w:ascii="Cambria" w:hAnsi="Cambria"/>
          <w:szCs w:val="24"/>
        </w:rPr>
        <w:t>1</w:t>
      </w:r>
      <w:r>
        <w:rPr>
          <w:rFonts w:ascii="Cambria" w:hAnsi="Cambria"/>
          <w:szCs w:val="24"/>
        </w:rPr>
        <w:t>7</w:t>
      </w:r>
      <w:r w:rsidRPr="00C14B1C">
        <w:rPr>
          <w:rFonts w:ascii="Cambria" w:hAnsi="Cambria"/>
          <w:szCs w:val="24"/>
        </w:rPr>
        <w:t>:</w:t>
      </w:r>
      <w:r>
        <w:rPr>
          <w:rFonts w:ascii="Cambria" w:hAnsi="Cambria"/>
          <w:szCs w:val="24"/>
        </w:rPr>
        <w:t>00</w:t>
      </w:r>
      <w:r w:rsidRPr="00C14B1C">
        <w:rPr>
          <w:rFonts w:ascii="Cambria" w:hAnsi="Cambria"/>
          <w:szCs w:val="24"/>
        </w:rPr>
        <w:t xml:space="preserve"> h. </w:t>
      </w:r>
      <w:r>
        <w:rPr>
          <w:rFonts w:ascii="Cambria" w:hAnsi="Cambria"/>
          <w:szCs w:val="24"/>
        </w:rPr>
        <w:t xml:space="preserve">Clase teórica (1 h). </w:t>
      </w:r>
      <w:r>
        <w:rPr>
          <w:rFonts w:ascii="Cambria" w:hAnsi="Cambria"/>
          <w:i/>
          <w:szCs w:val="24"/>
        </w:rPr>
        <w:t>El corte geológico y la historia geológica</w:t>
      </w:r>
      <w:r>
        <w:rPr>
          <w:rFonts w:ascii="Cambria" w:hAnsi="Cambria"/>
          <w:szCs w:val="24"/>
        </w:rPr>
        <w:t xml:space="preserve">. </w:t>
      </w:r>
    </w:p>
    <w:p w14:paraId="056F269B" w14:textId="77777777" w:rsidR="001E7501" w:rsidRPr="00C14B1C" w:rsidRDefault="001E7501" w:rsidP="001E7501">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Pr="00C14B1C">
        <w:rPr>
          <w:rFonts w:ascii="Cambria" w:hAnsi="Cambria"/>
          <w:szCs w:val="24"/>
        </w:rPr>
        <w:t xml:space="preserve">D. </w:t>
      </w:r>
      <w:r>
        <w:rPr>
          <w:rFonts w:ascii="Cambria" w:hAnsi="Cambria"/>
          <w:szCs w:val="24"/>
        </w:rPr>
        <w:t>Carlos Liesa.</w:t>
      </w:r>
    </w:p>
    <w:p w14:paraId="4B52B25B" w14:textId="144A9415" w:rsidR="001E7501" w:rsidRDefault="001E7501" w:rsidP="00AB2027">
      <w:pPr>
        <w:tabs>
          <w:tab w:val="left" w:pos="975"/>
        </w:tabs>
        <w:ind w:left="993" w:hanging="851"/>
        <w:jc w:val="both"/>
        <w:rPr>
          <w:rFonts w:ascii="Cambria" w:hAnsi="Cambria"/>
          <w:i/>
          <w:szCs w:val="24"/>
        </w:rPr>
      </w:pPr>
      <w:r>
        <w:rPr>
          <w:rFonts w:ascii="Cambria" w:hAnsi="Cambria"/>
          <w:szCs w:val="24"/>
        </w:rPr>
        <w:t>18</w:t>
      </w:r>
      <w:r w:rsidRPr="00364FB9">
        <w:rPr>
          <w:rFonts w:ascii="Cambria" w:hAnsi="Cambria"/>
          <w:szCs w:val="24"/>
        </w:rPr>
        <w:t>:</w:t>
      </w:r>
      <w:r>
        <w:rPr>
          <w:rFonts w:ascii="Cambria" w:hAnsi="Cambria"/>
          <w:szCs w:val="24"/>
        </w:rPr>
        <w:t>15</w:t>
      </w:r>
      <w:r w:rsidRPr="00364FB9">
        <w:rPr>
          <w:rFonts w:ascii="Cambria" w:hAnsi="Cambria"/>
          <w:szCs w:val="24"/>
        </w:rPr>
        <w:t xml:space="preserve"> h. Trabajo en gabinete</w:t>
      </w:r>
      <w:r>
        <w:rPr>
          <w:rFonts w:ascii="Cambria" w:hAnsi="Cambria"/>
          <w:szCs w:val="24"/>
        </w:rPr>
        <w:t xml:space="preserve"> (2h)</w:t>
      </w:r>
      <w:r w:rsidRPr="00364FB9">
        <w:rPr>
          <w:rFonts w:ascii="Cambria" w:hAnsi="Cambria"/>
          <w:szCs w:val="24"/>
        </w:rPr>
        <w:t>.</w:t>
      </w:r>
      <w:r w:rsidRPr="00364FB9">
        <w:rPr>
          <w:rFonts w:ascii="Cambria" w:hAnsi="Cambria"/>
          <w:i/>
          <w:szCs w:val="24"/>
        </w:rPr>
        <w:t xml:space="preserve"> </w:t>
      </w:r>
      <w:r w:rsidR="00AB2027">
        <w:rPr>
          <w:rFonts w:ascii="Cambria" w:hAnsi="Cambria"/>
          <w:i/>
          <w:szCs w:val="24"/>
        </w:rPr>
        <w:t>Ejercicios de cartografía I: realización e interpretación de mapas</w:t>
      </w:r>
      <w:r w:rsidR="005339BA">
        <w:rPr>
          <w:rFonts w:ascii="Cambria" w:hAnsi="Cambria"/>
          <w:i/>
          <w:szCs w:val="24"/>
        </w:rPr>
        <w:t>.</w:t>
      </w:r>
    </w:p>
    <w:p w14:paraId="3E9122DA" w14:textId="520E5BBB" w:rsidR="001E7501" w:rsidRPr="00364FB9" w:rsidRDefault="001E7501" w:rsidP="001E7501">
      <w:pPr>
        <w:tabs>
          <w:tab w:val="left" w:pos="975"/>
        </w:tabs>
        <w:ind w:left="426" w:hanging="284"/>
        <w:jc w:val="both"/>
        <w:rPr>
          <w:rFonts w:ascii="Cambria" w:hAnsi="Cambria"/>
          <w:szCs w:val="24"/>
        </w:rPr>
      </w:pPr>
      <w:r>
        <w:rPr>
          <w:rFonts w:ascii="Cambria" w:hAnsi="Cambria"/>
          <w:i/>
          <w:szCs w:val="24"/>
        </w:rPr>
        <w:tab/>
      </w:r>
      <w:r>
        <w:rPr>
          <w:rFonts w:ascii="Cambria" w:hAnsi="Cambria"/>
          <w:i/>
          <w:szCs w:val="24"/>
        </w:rPr>
        <w:tab/>
      </w:r>
      <w:r w:rsidR="00D52B1C">
        <w:rPr>
          <w:rFonts w:ascii="Cambria" w:hAnsi="Cambria"/>
          <w:szCs w:val="24"/>
        </w:rPr>
        <w:t>D.</w:t>
      </w:r>
      <w:r w:rsidR="00D52B1C" w:rsidRPr="00364FB9">
        <w:rPr>
          <w:rFonts w:ascii="Cambria" w:hAnsi="Cambria"/>
          <w:szCs w:val="24"/>
        </w:rPr>
        <w:t xml:space="preserve"> C</w:t>
      </w:r>
      <w:r w:rsidR="00D52B1C">
        <w:rPr>
          <w:rFonts w:ascii="Cambria" w:hAnsi="Cambria"/>
          <w:szCs w:val="24"/>
        </w:rPr>
        <w:t>arlos</w:t>
      </w:r>
      <w:r w:rsidR="00D52B1C" w:rsidRPr="00364FB9">
        <w:rPr>
          <w:rFonts w:ascii="Cambria" w:hAnsi="Cambria"/>
          <w:szCs w:val="24"/>
        </w:rPr>
        <w:t xml:space="preserve"> Liesa</w:t>
      </w:r>
      <w:r w:rsidR="00D52B1C">
        <w:rPr>
          <w:rFonts w:ascii="Cambria" w:hAnsi="Cambria"/>
          <w:szCs w:val="24"/>
        </w:rPr>
        <w:t xml:space="preserve"> </w:t>
      </w:r>
      <w:r w:rsidR="00D52B1C" w:rsidRPr="00364FB9">
        <w:rPr>
          <w:rFonts w:ascii="Cambria" w:hAnsi="Cambria"/>
          <w:szCs w:val="24"/>
        </w:rPr>
        <w:t>y</w:t>
      </w:r>
      <w:r w:rsidR="00D52B1C">
        <w:rPr>
          <w:rFonts w:ascii="Cambria" w:hAnsi="Cambria"/>
          <w:szCs w:val="24"/>
        </w:rPr>
        <w:t xml:space="preserve"> </w:t>
      </w:r>
      <w:r>
        <w:rPr>
          <w:rFonts w:ascii="Cambria" w:hAnsi="Cambria"/>
          <w:szCs w:val="24"/>
        </w:rPr>
        <w:t>D. Lope</w:t>
      </w:r>
      <w:r w:rsidRPr="00364FB9">
        <w:rPr>
          <w:rFonts w:ascii="Cambria" w:hAnsi="Cambria"/>
          <w:szCs w:val="24"/>
        </w:rPr>
        <w:t xml:space="preserve"> Ezquerro</w:t>
      </w:r>
      <w:r w:rsidR="00D52B1C">
        <w:rPr>
          <w:rFonts w:ascii="Cambria" w:hAnsi="Cambria"/>
          <w:szCs w:val="24"/>
        </w:rPr>
        <w:t>.</w:t>
      </w:r>
      <w:r w:rsidRPr="00364FB9">
        <w:rPr>
          <w:rFonts w:ascii="Cambria" w:hAnsi="Cambria"/>
          <w:szCs w:val="24"/>
        </w:rPr>
        <w:t xml:space="preserve"> </w:t>
      </w:r>
    </w:p>
    <w:p w14:paraId="11F7CA97" w14:textId="77777777" w:rsidR="00877CAF" w:rsidRPr="00C14B1C" w:rsidRDefault="00877CAF" w:rsidP="001D3211">
      <w:pPr>
        <w:tabs>
          <w:tab w:val="left" w:pos="975"/>
        </w:tabs>
        <w:jc w:val="both"/>
        <w:rPr>
          <w:rFonts w:ascii="Cambria" w:hAnsi="Cambria"/>
          <w:szCs w:val="24"/>
        </w:rPr>
      </w:pPr>
    </w:p>
    <w:p w14:paraId="4943DD5F" w14:textId="7B3CA1A9" w:rsidR="001E7501" w:rsidRPr="003444F0" w:rsidRDefault="001E7501" w:rsidP="001E7501">
      <w:pPr>
        <w:tabs>
          <w:tab w:val="left" w:pos="975"/>
        </w:tabs>
        <w:jc w:val="both"/>
        <w:rPr>
          <w:rFonts w:ascii="Cambria" w:hAnsi="Cambria"/>
          <w:b/>
          <w:sz w:val="28"/>
          <w:szCs w:val="28"/>
        </w:rPr>
      </w:pPr>
      <w:r>
        <w:rPr>
          <w:rFonts w:ascii="Cambria" w:hAnsi="Cambria"/>
          <w:b/>
          <w:sz w:val="28"/>
          <w:szCs w:val="28"/>
        </w:rPr>
        <w:t>Miércoles</w:t>
      </w:r>
      <w:r w:rsidRPr="003444F0">
        <w:rPr>
          <w:rFonts w:ascii="Cambria" w:hAnsi="Cambria"/>
          <w:b/>
          <w:sz w:val="28"/>
          <w:szCs w:val="28"/>
        </w:rPr>
        <w:t xml:space="preserve"> </w:t>
      </w:r>
      <w:r>
        <w:rPr>
          <w:rFonts w:ascii="Cambria" w:hAnsi="Cambria"/>
          <w:b/>
          <w:sz w:val="28"/>
          <w:szCs w:val="28"/>
        </w:rPr>
        <w:t>13</w:t>
      </w:r>
      <w:r w:rsidRPr="003444F0">
        <w:rPr>
          <w:rFonts w:ascii="Cambria" w:hAnsi="Cambria"/>
          <w:b/>
          <w:sz w:val="28"/>
          <w:szCs w:val="28"/>
        </w:rPr>
        <w:t xml:space="preserve"> de julio</w:t>
      </w:r>
    </w:p>
    <w:p w14:paraId="477E6FE0" w14:textId="3BE9EB02" w:rsidR="001E7501" w:rsidRPr="008E096A" w:rsidRDefault="001E7501" w:rsidP="001E7501">
      <w:pPr>
        <w:tabs>
          <w:tab w:val="left" w:pos="975"/>
        </w:tabs>
        <w:jc w:val="both"/>
        <w:rPr>
          <w:rFonts w:ascii="Cambria" w:hAnsi="Cambria"/>
          <w:i/>
          <w:color w:val="76923C" w:themeColor="accent3" w:themeShade="BF"/>
          <w:szCs w:val="24"/>
        </w:rPr>
      </w:pPr>
      <w:r>
        <w:rPr>
          <w:rFonts w:ascii="Cambria" w:hAnsi="Cambria"/>
          <w:i/>
          <w:color w:val="76923C" w:themeColor="accent3" w:themeShade="BF"/>
          <w:szCs w:val="24"/>
        </w:rPr>
        <w:t>Módulo 4</w:t>
      </w:r>
      <w:r w:rsidRPr="008E096A">
        <w:rPr>
          <w:rFonts w:ascii="Cambria" w:hAnsi="Cambria"/>
          <w:i/>
          <w:color w:val="76923C" w:themeColor="accent3" w:themeShade="BF"/>
          <w:szCs w:val="24"/>
        </w:rPr>
        <w:t xml:space="preserve">. </w:t>
      </w:r>
      <w:r>
        <w:rPr>
          <w:rFonts w:ascii="Cambria" w:hAnsi="Cambria"/>
          <w:i/>
          <w:color w:val="76923C" w:themeColor="accent3" w:themeShade="BF"/>
          <w:szCs w:val="24"/>
        </w:rPr>
        <w:t xml:space="preserve">Trabajo </w:t>
      </w:r>
      <w:r w:rsidR="00C2220D">
        <w:rPr>
          <w:rFonts w:ascii="Cambria" w:hAnsi="Cambria"/>
          <w:i/>
          <w:color w:val="76923C" w:themeColor="accent3" w:themeShade="BF"/>
          <w:szCs w:val="24"/>
        </w:rPr>
        <w:t>P</w:t>
      </w:r>
      <w:r>
        <w:rPr>
          <w:rFonts w:ascii="Cambria" w:hAnsi="Cambria"/>
          <w:i/>
          <w:color w:val="76923C" w:themeColor="accent3" w:themeShade="BF"/>
          <w:szCs w:val="24"/>
        </w:rPr>
        <w:t xml:space="preserve">ráctico de </w:t>
      </w:r>
      <w:r w:rsidR="00C2220D">
        <w:rPr>
          <w:rFonts w:ascii="Cambria" w:hAnsi="Cambria"/>
          <w:i/>
          <w:color w:val="76923C" w:themeColor="accent3" w:themeShade="BF"/>
          <w:szCs w:val="24"/>
        </w:rPr>
        <w:t>C</w:t>
      </w:r>
      <w:r>
        <w:rPr>
          <w:rFonts w:ascii="Cambria" w:hAnsi="Cambria"/>
          <w:i/>
          <w:color w:val="76923C" w:themeColor="accent3" w:themeShade="BF"/>
          <w:szCs w:val="24"/>
        </w:rPr>
        <w:t>ampo</w:t>
      </w:r>
    </w:p>
    <w:p w14:paraId="43D1613D" w14:textId="457709E3" w:rsidR="0009120A" w:rsidRDefault="001E7501" w:rsidP="00C2220D">
      <w:pPr>
        <w:tabs>
          <w:tab w:val="left" w:pos="975"/>
        </w:tabs>
        <w:ind w:left="993" w:hanging="851"/>
        <w:jc w:val="both"/>
        <w:rPr>
          <w:rFonts w:ascii="Cambria" w:hAnsi="Cambria"/>
          <w:i/>
          <w:szCs w:val="24"/>
        </w:rPr>
      </w:pPr>
      <w:r>
        <w:rPr>
          <w:rFonts w:ascii="Cambria" w:hAnsi="Cambria"/>
          <w:szCs w:val="24"/>
        </w:rPr>
        <w:t>8</w:t>
      </w:r>
      <w:r w:rsidR="0009120A" w:rsidRPr="00C14B1C">
        <w:rPr>
          <w:rFonts w:ascii="Cambria" w:hAnsi="Cambria"/>
          <w:szCs w:val="24"/>
        </w:rPr>
        <w:t>:</w:t>
      </w:r>
      <w:r>
        <w:rPr>
          <w:rFonts w:ascii="Cambria" w:hAnsi="Cambria"/>
          <w:szCs w:val="24"/>
        </w:rPr>
        <w:t>30</w:t>
      </w:r>
      <w:r w:rsidR="0009120A" w:rsidRPr="00C14B1C">
        <w:rPr>
          <w:rFonts w:ascii="Cambria" w:hAnsi="Cambria"/>
          <w:szCs w:val="24"/>
        </w:rPr>
        <w:t xml:space="preserve"> h. </w:t>
      </w:r>
      <w:r w:rsidR="0009120A">
        <w:rPr>
          <w:rFonts w:ascii="Cambria" w:hAnsi="Cambria"/>
          <w:szCs w:val="24"/>
        </w:rPr>
        <w:t>Trabajo de campo</w:t>
      </w:r>
      <w:r w:rsidR="00D52B1C">
        <w:rPr>
          <w:rFonts w:ascii="Cambria" w:hAnsi="Cambria"/>
          <w:szCs w:val="24"/>
        </w:rPr>
        <w:t xml:space="preserve"> (5 h)</w:t>
      </w:r>
      <w:r w:rsidR="0009120A">
        <w:rPr>
          <w:rFonts w:ascii="Cambria" w:hAnsi="Cambria"/>
          <w:szCs w:val="24"/>
        </w:rPr>
        <w:t>.</w:t>
      </w:r>
      <w:r w:rsidR="0009120A" w:rsidRPr="002D59B2">
        <w:rPr>
          <w:rFonts w:ascii="Cambria" w:hAnsi="Cambria"/>
          <w:i/>
          <w:szCs w:val="24"/>
        </w:rPr>
        <w:t xml:space="preserve"> </w:t>
      </w:r>
      <w:r w:rsidR="005339BA">
        <w:rPr>
          <w:rFonts w:ascii="Cambria" w:hAnsi="Cambria"/>
          <w:i/>
          <w:szCs w:val="24"/>
        </w:rPr>
        <w:t>Reconocimiento de la serie local, toma de datos estructurales y cartografía en</w:t>
      </w:r>
      <w:r w:rsidR="00D52B1C">
        <w:rPr>
          <w:rFonts w:ascii="Cambria" w:hAnsi="Cambria"/>
          <w:i/>
          <w:szCs w:val="24"/>
        </w:rPr>
        <w:t xml:space="preserve"> los alrededores de Aliaga.</w:t>
      </w:r>
    </w:p>
    <w:p w14:paraId="5FCC832E" w14:textId="69755886" w:rsidR="0009120A" w:rsidRDefault="0009120A" w:rsidP="0009120A">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t>D. Lope Ezquerro y</w:t>
      </w:r>
      <w:r>
        <w:rPr>
          <w:rFonts w:ascii="Cambria" w:hAnsi="Cambria"/>
          <w:sz w:val="20"/>
        </w:rPr>
        <w:t xml:space="preserve"> </w:t>
      </w:r>
      <w:r w:rsidRPr="00C14B1C">
        <w:rPr>
          <w:rFonts w:ascii="Cambria" w:hAnsi="Cambria"/>
          <w:szCs w:val="24"/>
        </w:rPr>
        <w:t xml:space="preserve">D. </w:t>
      </w:r>
      <w:r>
        <w:rPr>
          <w:rFonts w:ascii="Cambria" w:hAnsi="Cambria"/>
          <w:szCs w:val="24"/>
        </w:rPr>
        <w:t>Carlos</w:t>
      </w:r>
      <w:r w:rsidRPr="00C14B1C">
        <w:rPr>
          <w:rFonts w:ascii="Cambria" w:hAnsi="Cambria"/>
          <w:szCs w:val="24"/>
        </w:rPr>
        <w:t xml:space="preserve"> </w:t>
      </w:r>
      <w:r>
        <w:rPr>
          <w:rFonts w:ascii="Cambria" w:hAnsi="Cambria"/>
          <w:szCs w:val="24"/>
        </w:rPr>
        <w:t>Liesa.</w:t>
      </w:r>
    </w:p>
    <w:p w14:paraId="4A485E68" w14:textId="1AD30DFC" w:rsidR="00AB017E" w:rsidRDefault="00D52B1C" w:rsidP="00C2220D">
      <w:pPr>
        <w:tabs>
          <w:tab w:val="left" w:pos="975"/>
        </w:tabs>
        <w:ind w:left="993" w:hanging="851"/>
        <w:jc w:val="both"/>
        <w:rPr>
          <w:rFonts w:ascii="Cambria" w:hAnsi="Cambria"/>
          <w:szCs w:val="24"/>
        </w:rPr>
      </w:pPr>
      <w:r>
        <w:rPr>
          <w:rFonts w:ascii="Cambria" w:hAnsi="Cambria"/>
          <w:szCs w:val="24"/>
        </w:rPr>
        <w:t>16</w:t>
      </w:r>
      <w:r w:rsidR="00AB017E" w:rsidRPr="000A770D">
        <w:rPr>
          <w:rFonts w:ascii="Cambria" w:hAnsi="Cambria"/>
          <w:szCs w:val="24"/>
        </w:rPr>
        <w:t>:</w:t>
      </w:r>
      <w:r w:rsidR="00AB017E">
        <w:rPr>
          <w:rFonts w:ascii="Cambria" w:hAnsi="Cambria"/>
          <w:szCs w:val="24"/>
        </w:rPr>
        <w:t>0</w:t>
      </w:r>
      <w:r>
        <w:rPr>
          <w:rFonts w:ascii="Cambria" w:hAnsi="Cambria"/>
          <w:szCs w:val="24"/>
        </w:rPr>
        <w:t>0</w:t>
      </w:r>
      <w:r w:rsidR="00AB017E" w:rsidRPr="000A770D">
        <w:rPr>
          <w:rFonts w:ascii="Cambria" w:hAnsi="Cambria"/>
          <w:szCs w:val="24"/>
        </w:rPr>
        <w:t xml:space="preserve"> h. Trabajo en gabinete</w:t>
      </w:r>
      <w:r>
        <w:rPr>
          <w:rFonts w:ascii="Cambria" w:hAnsi="Cambria"/>
          <w:szCs w:val="24"/>
        </w:rPr>
        <w:t xml:space="preserve"> (2 h)</w:t>
      </w:r>
      <w:r w:rsidR="00AB017E" w:rsidRPr="000A770D">
        <w:rPr>
          <w:rFonts w:ascii="Cambria" w:hAnsi="Cambria"/>
          <w:szCs w:val="24"/>
        </w:rPr>
        <w:t>.</w:t>
      </w:r>
      <w:r w:rsidR="00AB017E" w:rsidRPr="000A770D">
        <w:rPr>
          <w:rFonts w:ascii="Cambria" w:hAnsi="Cambria"/>
          <w:i/>
          <w:szCs w:val="24"/>
        </w:rPr>
        <w:t xml:space="preserve"> </w:t>
      </w:r>
      <w:r>
        <w:rPr>
          <w:rFonts w:ascii="Cambria" w:hAnsi="Cambria"/>
          <w:i/>
          <w:szCs w:val="24"/>
        </w:rPr>
        <w:t>Cartografía, fotogeología</w:t>
      </w:r>
      <w:r w:rsidR="00AB017E" w:rsidRPr="000A770D">
        <w:rPr>
          <w:rFonts w:ascii="Cambria" w:hAnsi="Cambria"/>
          <w:i/>
          <w:szCs w:val="24"/>
        </w:rPr>
        <w:t xml:space="preserve"> y análisis de orto</w:t>
      </w:r>
      <w:r>
        <w:rPr>
          <w:rFonts w:ascii="Cambria" w:hAnsi="Cambria"/>
          <w:i/>
          <w:szCs w:val="24"/>
        </w:rPr>
        <w:t>-</w:t>
      </w:r>
      <w:r w:rsidR="00AB017E" w:rsidRPr="000A770D">
        <w:rPr>
          <w:rFonts w:ascii="Cambria" w:hAnsi="Cambria"/>
          <w:i/>
          <w:szCs w:val="24"/>
        </w:rPr>
        <w:t xml:space="preserve">imágenes de alta resolución </w:t>
      </w:r>
      <w:r>
        <w:rPr>
          <w:rFonts w:ascii="Cambria" w:hAnsi="Cambria"/>
          <w:i/>
          <w:szCs w:val="24"/>
        </w:rPr>
        <w:t xml:space="preserve">de Aliaga: </w:t>
      </w:r>
      <w:r w:rsidR="00AB017E" w:rsidRPr="000A770D">
        <w:rPr>
          <w:rFonts w:ascii="Cambria" w:hAnsi="Cambria"/>
          <w:i/>
          <w:szCs w:val="24"/>
        </w:rPr>
        <w:t>elaboración del mapa y corte geológico.</w:t>
      </w:r>
    </w:p>
    <w:p w14:paraId="555AA847" w14:textId="77777777" w:rsidR="00AB017E" w:rsidRDefault="00AB017E" w:rsidP="00AB017E">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t>D. Lope Ezquerro y</w:t>
      </w:r>
      <w:r>
        <w:rPr>
          <w:rFonts w:ascii="Cambria" w:hAnsi="Cambria"/>
          <w:sz w:val="20"/>
        </w:rPr>
        <w:t xml:space="preserve"> </w:t>
      </w:r>
      <w:r w:rsidRPr="00C14B1C">
        <w:rPr>
          <w:rFonts w:ascii="Cambria" w:hAnsi="Cambria"/>
          <w:szCs w:val="24"/>
        </w:rPr>
        <w:t xml:space="preserve">D. </w:t>
      </w:r>
      <w:r>
        <w:rPr>
          <w:rFonts w:ascii="Cambria" w:hAnsi="Cambria"/>
          <w:szCs w:val="24"/>
        </w:rPr>
        <w:t>Carlos</w:t>
      </w:r>
      <w:r w:rsidRPr="00C14B1C">
        <w:rPr>
          <w:rFonts w:ascii="Cambria" w:hAnsi="Cambria"/>
          <w:szCs w:val="24"/>
        </w:rPr>
        <w:t xml:space="preserve"> </w:t>
      </w:r>
      <w:r>
        <w:rPr>
          <w:rFonts w:ascii="Cambria" w:hAnsi="Cambria"/>
          <w:szCs w:val="24"/>
        </w:rPr>
        <w:t>L</w:t>
      </w:r>
      <w:r w:rsidRPr="00C14B1C">
        <w:rPr>
          <w:rFonts w:ascii="Cambria" w:hAnsi="Cambria"/>
          <w:szCs w:val="24"/>
        </w:rPr>
        <w:t xml:space="preserve">. </w:t>
      </w:r>
      <w:r>
        <w:rPr>
          <w:rFonts w:ascii="Cambria" w:hAnsi="Cambria"/>
          <w:szCs w:val="24"/>
        </w:rPr>
        <w:t>Liesa.</w:t>
      </w:r>
    </w:p>
    <w:p w14:paraId="01E38915" w14:textId="4311D76D" w:rsidR="00AB017E" w:rsidRPr="008E096A" w:rsidRDefault="00AB017E" w:rsidP="00AB017E">
      <w:pPr>
        <w:tabs>
          <w:tab w:val="left" w:pos="975"/>
        </w:tabs>
        <w:jc w:val="both"/>
        <w:rPr>
          <w:rFonts w:ascii="Cambria" w:hAnsi="Cambria"/>
          <w:i/>
          <w:color w:val="76923C" w:themeColor="accent3" w:themeShade="BF"/>
          <w:szCs w:val="24"/>
        </w:rPr>
      </w:pPr>
      <w:r>
        <w:rPr>
          <w:rFonts w:ascii="Cambria" w:hAnsi="Cambria"/>
          <w:i/>
          <w:color w:val="76923C" w:themeColor="accent3" w:themeShade="BF"/>
          <w:szCs w:val="24"/>
        </w:rPr>
        <w:t xml:space="preserve">Módulo </w:t>
      </w:r>
      <w:r w:rsidR="00D52B1C">
        <w:rPr>
          <w:rFonts w:ascii="Cambria" w:hAnsi="Cambria"/>
          <w:i/>
          <w:color w:val="76923C" w:themeColor="accent3" w:themeShade="BF"/>
          <w:szCs w:val="24"/>
        </w:rPr>
        <w:t>3 (cont.)</w:t>
      </w:r>
      <w:r w:rsidRPr="008E096A">
        <w:rPr>
          <w:rFonts w:ascii="Cambria" w:hAnsi="Cambria"/>
          <w:i/>
          <w:color w:val="76923C" w:themeColor="accent3" w:themeShade="BF"/>
          <w:szCs w:val="24"/>
        </w:rPr>
        <w:t xml:space="preserve">. </w:t>
      </w:r>
      <w:r w:rsidR="00C2220D">
        <w:rPr>
          <w:rFonts w:ascii="Cambria" w:hAnsi="Cambria"/>
          <w:i/>
          <w:color w:val="76923C" w:themeColor="accent3" w:themeShade="BF"/>
          <w:szCs w:val="24"/>
        </w:rPr>
        <w:t>Mapa y C</w:t>
      </w:r>
      <w:r w:rsidR="00D52B1C">
        <w:rPr>
          <w:rFonts w:ascii="Cambria" w:hAnsi="Cambria"/>
          <w:i/>
          <w:color w:val="76923C" w:themeColor="accent3" w:themeShade="BF"/>
          <w:szCs w:val="24"/>
        </w:rPr>
        <w:t xml:space="preserve">orte </w:t>
      </w:r>
      <w:r w:rsidR="00C2220D">
        <w:rPr>
          <w:rFonts w:ascii="Cambria" w:hAnsi="Cambria"/>
          <w:i/>
          <w:color w:val="76923C" w:themeColor="accent3" w:themeShade="BF"/>
          <w:szCs w:val="24"/>
        </w:rPr>
        <w:t>G</w:t>
      </w:r>
      <w:r w:rsidR="00D52B1C">
        <w:rPr>
          <w:rFonts w:ascii="Cambria" w:hAnsi="Cambria"/>
          <w:i/>
          <w:color w:val="76923C" w:themeColor="accent3" w:themeShade="BF"/>
          <w:szCs w:val="24"/>
        </w:rPr>
        <w:t xml:space="preserve">eológico e </w:t>
      </w:r>
      <w:r w:rsidR="00C2220D">
        <w:rPr>
          <w:rFonts w:ascii="Cambria" w:hAnsi="Cambria"/>
          <w:i/>
          <w:color w:val="76923C" w:themeColor="accent3" w:themeShade="BF"/>
          <w:szCs w:val="24"/>
        </w:rPr>
        <w:t>I</w:t>
      </w:r>
      <w:r w:rsidR="00D52B1C">
        <w:rPr>
          <w:rFonts w:ascii="Cambria" w:hAnsi="Cambria"/>
          <w:i/>
          <w:color w:val="76923C" w:themeColor="accent3" w:themeShade="BF"/>
          <w:szCs w:val="24"/>
        </w:rPr>
        <w:t xml:space="preserve">nterpretación de la </w:t>
      </w:r>
      <w:r w:rsidR="00C2220D">
        <w:rPr>
          <w:rFonts w:ascii="Cambria" w:hAnsi="Cambria"/>
          <w:i/>
          <w:color w:val="76923C" w:themeColor="accent3" w:themeShade="BF"/>
          <w:szCs w:val="24"/>
        </w:rPr>
        <w:t>H</w:t>
      </w:r>
      <w:r w:rsidR="00D52B1C">
        <w:rPr>
          <w:rFonts w:ascii="Cambria" w:hAnsi="Cambria"/>
          <w:i/>
          <w:color w:val="76923C" w:themeColor="accent3" w:themeShade="BF"/>
          <w:szCs w:val="24"/>
        </w:rPr>
        <w:t xml:space="preserve">istoria </w:t>
      </w:r>
      <w:r w:rsidR="00C2220D">
        <w:rPr>
          <w:rFonts w:ascii="Cambria" w:hAnsi="Cambria"/>
          <w:i/>
          <w:color w:val="76923C" w:themeColor="accent3" w:themeShade="BF"/>
          <w:szCs w:val="24"/>
        </w:rPr>
        <w:t>G</w:t>
      </w:r>
      <w:r w:rsidR="00D52B1C">
        <w:rPr>
          <w:rFonts w:ascii="Cambria" w:hAnsi="Cambria"/>
          <w:i/>
          <w:color w:val="76923C" w:themeColor="accent3" w:themeShade="BF"/>
          <w:szCs w:val="24"/>
        </w:rPr>
        <w:t>eológica</w:t>
      </w:r>
    </w:p>
    <w:p w14:paraId="10BE8407" w14:textId="10E5849E" w:rsidR="00D52B1C" w:rsidRDefault="0009120A" w:rsidP="00C2220D">
      <w:pPr>
        <w:tabs>
          <w:tab w:val="left" w:pos="975"/>
        </w:tabs>
        <w:ind w:left="993" w:hanging="851"/>
        <w:jc w:val="both"/>
        <w:rPr>
          <w:rFonts w:ascii="Cambria" w:hAnsi="Cambria"/>
          <w:i/>
          <w:szCs w:val="24"/>
        </w:rPr>
      </w:pPr>
      <w:r w:rsidRPr="00C14B1C">
        <w:rPr>
          <w:rFonts w:ascii="Cambria" w:hAnsi="Cambria"/>
          <w:szCs w:val="24"/>
        </w:rPr>
        <w:t>1</w:t>
      </w:r>
      <w:r w:rsidR="00D52B1C">
        <w:rPr>
          <w:rFonts w:ascii="Cambria" w:hAnsi="Cambria"/>
          <w:szCs w:val="24"/>
        </w:rPr>
        <w:t>8</w:t>
      </w:r>
      <w:r w:rsidRPr="00C14B1C">
        <w:rPr>
          <w:rFonts w:ascii="Cambria" w:hAnsi="Cambria"/>
          <w:szCs w:val="24"/>
        </w:rPr>
        <w:t>:</w:t>
      </w:r>
      <w:r w:rsidR="00D52B1C">
        <w:rPr>
          <w:rFonts w:ascii="Cambria" w:hAnsi="Cambria"/>
          <w:szCs w:val="24"/>
        </w:rPr>
        <w:t>15</w:t>
      </w:r>
      <w:r w:rsidRPr="00C14B1C">
        <w:rPr>
          <w:rFonts w:ascii="Cambria" w:hAnsi="Cambria"/>
          <w:szCs w:val="24"/>
        </w:rPr>
        <w:t xml:space="preserve"> h. </w:t>
      </w:r>
      <w:r>
        <w:rPr>
          <w:rFonts w:ascii="Cambria" w:hAnsi="Cambria"/>
          <w:szCs w:val="24"/>
        </w:rPr>
        <w:t>Trabajo en gabinete</w:t>
      </w:r>
      <w:r w:rsidR="00D52B1C">
        <w:rPr>
          <w:rFonts w:ascii="Cambria" w:hAnsi="Cambria"/>
          <w:szCs w:val="24"/>
        </w:rPr>
        <w:t xml:space="preserve"> (2 h)</w:t>
      </w:r>
      <w:r>
        <w:rPr>
          <w:rFonts w:ascii="Cambria" w:hAnsi="Cambria"/>
          <w:szCs w:val="24"/>
        </w:rPr>
        <w:t xml:space="preserve">. </w:t>
      </w:r>
      <w:r w:rsidR="00C2220D">
        <w:rPr>
          <w:rFonts w:ascii="Cambria" w:hAnsi="Cambria"/>
          <w:i/>
          <w:szCs w:val="24"/>
        </w:rPr>
        <w:t>E</w:t>
      </w:r>
      <w:r w:rsidRPr="00364FB9">
        <w:rPr>
          <w:rFonts w:ascii="Cambria" w:hAnsi="Cambria"/>
          <w:i/>
          <w:szCs w:val="24"/>
        </w:rPr>
        <w:t>jercicios de carto</w:t>
      </w:r>
      <w:r w:rsidR="00D52B1C">
        <w:rPr>
          <w:rFonts w:ascii="Cambria" w:hAnsi="Cambria"/>
          <w:i/>
          <w:szCs w:val="24"/>
        </w:rPr>
        <w:t>grafía II:</w:t>
      </w:r>
      <w:r w:rsidRPr="00364FB9">
        <w:rPr>
          <w:rFonts w:ascii="Cambria" w:hAnsi="Cambria"/>
          <w:i/>
          <w:szCs w:val="24"/>
        </w:rPr>
        <w:t xml:space="preserve"> </w:t>
      </w:r>
      <w:r w:rsidR="00C2220D">
        <w:rPr>
          <w:rFonts w:ascii="Cambria" w:hAnsi="Cambria"/>
          <w:i/>
          <w:szCs w:val="24"/>
        </w:rPr>
        <w:t xml:space="preserve">realización de </w:t>
      </w:r>
      <w:r w:rsidRPr="00364FB9">
        <w:rPr>
          <w:rFonts w:ascii="Cambria" w:hAnsi="Cambria"/>
          <w:i/>
          <w:szCs w:val="24"/>
        </w:rPr>
        <w:t>cortes geológicos e interpretación de la historia geológica.</w:t>
      </w:r>
    </w:p>
    <w:p w14:paraId="6C2FD687" w14:textId="029B2354" w:rsidR="0009120A" w:rsidRDefault="00D52B1C" w:rsidP="0009120A">
      <w:pPr>
        <w:tabs>
          <w:tab w:val="left" w:pos="975"/>
        </w:tabs>
        <w:ind w:left="426" w:hanging="284"/>
        <w:jc w:val="both"/>
        <w:rPr>
          <w:rFonts w:ascii="Cambria" w:hAnsi="Cambria"/>
          <w:szCs w:val="24"/>
        </w:rPr>
      </w:pPr>
      <w:r>
        <w:rPr>
          <w:rFonts w:ascii="Cambria" w:hAnsi="Cambria"/>
          <w:i/>
          <w:szCs w:val="24"/>
        </w:rPr>
        <w:tab/>
      </w:r>
      <w:r>
        <w:rPr>
          <w:rFonts w:ascii="Cambria" w:hAnsi="Cambria"/>
          <w:i/>
          <w:szCs w:val="24"/>
        </w:rPr>
        <w:tab/>
      </w:r>
      <w:r>
        <w:rPr>
          <w:rFonts w:ascii="Cambria" w:hAnsi="Cambria"/>
          <w:szCs w:val="24"/>
        </w:rPr>
        <w:t>D. Carlos Liesa y</w:t>
      </w:r>
      <w:r w:rsidR="0009120A">
        <w:rPr>
          <w:rFonts w:ascii="Cambria" w:hAnsi="Cambria"/>
          <w:i/>
          <w:szCs w:val="24"/>
        </w:rPr>
        <w:t xml:space="preserve"> </w:t>
      </w:r>
      <w:r w:rsidR="0009120A" w:rsidRPr="00C14B1C">
        <w:rPr>
          <w:rFonts w:ascii="Cambria" w:hAnsi="Cambria"/>
          <w:szCs w:val="24"/>
        </w:rPr>
        <w:t xml:space="preserve">D. </w:t>
      </w:r>
      <w:r>
        <w:rPr>
          <w:rFonts w:ascii="Cambria" w:hAnsi="Cambria"/>
          <w:szCs w:val="24"/>
        </w:rPr>
        <w:t>Lope Ezquerro</w:t>
      </w:r>
      <w:r w:rsidR="0009120A">
        <w:rPr>
          <w:rFonts w:ascii="Cambria" w:hAnsi="Cambria"/>
          <w:szCs w:val="24"/>
        </w:rPr>
        <w:t>.</w:t>
      </w:r>
    </w:p>
    <w:p w14:paraId="27780700" w14:textId="77777777" w:rsidR="00D52B1C" w:rsidRDefault="00D52B1C" w:rsidP="00D52B1C">
      <w:pPr>
        <w:tabs>
          <w:tab w:val="left" w:pos="975"/>
        </w:tabs>
        <w:jc w:val="both"/>
        <w:rPr>
          <w:rFonts w:ascii="Cambria" w:hAnsi="Cambria"/>
          <w:szCs w:val="24"/>
        </w:rPr>
      </w:pPr>
    </w:p>
    <w:p w14:paraId="42B1497E" w14:textId="5F937A97" w:rsidR="00D52B1C" w:rsidRPr="003444F0" w:rsidRDefault="00D52B1C" w:rsidP="00D52B1C">
      <w:pPr>
        <w:tabs>
          <w:tab w:val="left" w:pos="975"/>
        </w:tabs>
        <w:jc w:val="both"/>
        <w:rPr>
          <w:rFonts w:ascii="Cambria" w:hAnsi="Cambria"/>
          <w:b/>
          <w:sz w:val="28"/>
          <w:szCs w:val="28"/>
        </w:rPr>
      </w:pPr>
      <w:r>
        <w:rPr>
          <w:rFonts w:ascii="Cambria" w:hAnsi="Cambria"/>
          <w:b/>
          <w:sz w:val="28"/>
          <w:szCs w:val="28"/>
        </w:rPr>
        <w:t>Jueves</w:t>
      </w:r>
      <w:r w:rsidRPr="003444F0">
        <w:rPr>
          <w:rFonts w:ascii="Cambria" w:hAnsi="Cambria"/>
          <w:b/>
          <w:sz w:val="28"/>
          <w:szCs w:val="28"/>
        </w:rPr>
        <w:t xml:space="preserve"> </w:t>
      </w:r>
      <w:r>
        <w:rPr>
          <w:rFonts w:ascii="Cambria" w:hAnsi="Cambria"/>
          <w:b/>
          <w:sz w:val="28"/>
          <w:szCs w:val="28"/>
        </w:rPr>
        <w:t>14</w:t>
      </w:r>
      <w:r w:rsidRPr="003444F0">
        <w:rPr>
          <w:rFonts w:ascii="Cambria" w:hAnsi="Cambria"/>
          <w:b/>
          <w:sz w:val="28"/>
          <w:szCs w:val="28"/>
        </w:rPr>
        <w:t xml:space="preserve"> de julio</w:t>
      </w:r>
    </w:p>
    <w:p w14:paraId="0797BF11" w14:textId="65C23F1C" w:rsidR="00AB017E" w:rsidRPr="008E096A" w:rsidRDefault="00AB017E" w:rsidP="00AB017E">
      <w:pPr>
        <w:tabs>
          <w:tab w:val="left" w:pos="975"/>
        </w:tabs>
        <w:jc w:val="both"/>
        <w:rPr>
          <w:rFonts w:ascii="Cambria" w:hAnsi="Cambria"/>
          <w:i/>
          <w:color w:val="76923C" w:themeColor="accent3" w:themeShade="BF"/>
          <w:szCs w:val="24"/>
        </w:rPr>
      </w:pPr>
      <w:r>
        <w:rPr>
          <w:rFonts w:ascii="Cambria" w:hAnsi="Cambria"/>
          <w:i/>
          <w:color w:val="76923C" w:themeColor="accent3" w:themeShade="BF"/>
          <w:szCs w:val="24"/>
        </w:rPr>
        <w:t xml:space="preserve">Módulo </w:t>
      </w:r>
      <w:r w:rsidR="00D52B1C">
        <w:rPr>
          <w:rFonts w:ascii="Cambria" w:hAnsi="Cambria"/>
          <w:i/>
          <w:color w:val="76923C" w:themeColor="accent3" w:themeShade="BF"/>
          <w:szCs w:val="24"/>
        </w:rPr>
        <w:t>5</w:t>
      </w:r>
      <w:r w:rsidRPr="008E096A">
        <w:rPr>
          <w:rFonts w:ascii="Cambria" w:hAnsi="Cambria"/>
          <w:i/>
          <w:color w:val="76923C" w:themeColor="accent3" w:themeShade="BF"/>
          <w:szCs w:val="24"/>
        </w:rPr>
        <w:t xml:space="preserve">. </w:t>
      </w:r>
      <w:r w:rsidR="00D52B1C">
        <w:rPr>
          <w:rFonts w:ascii="Cambria" w:hAnsi="Cambria"/>
          <w:i/>
          <w:color w:val="76923C" w:themeColor="accent3" w:themeShade="BF"/>
          <w:szCs w:val="24"/>
        </w:rPr>
        <w:t>Geología regional</w:t>
      </w:r>
    </w:p>
    <w:p w14:paraId="4D9CA264" w14:textId="7589B5CD" w:rsidR="00D52B1C" w:rsidRDefault="00D52B1C" w:rsidP="00681BC7">
      <w:pPr>
        <w:tabs>
          <w:tab w:val="left" w:pos="975"/>
        </w:tabs>
        <w:ind w:left="993" w:hanging="851"/>
        <w:jc w:val="both"/>
        <w:rPr>
          <w:rFonts w:ascii="Cambria" w:hAnsi="Cambria"/>
          <w:i/>
          <w:szCs w:val="24"/>
        </w:rPr>
      </w:pPr>
      <w:r>
        <w:rPr>
          <w:rFonts w:ascii="Cambria" w:hAnsi="Cambria"/>
          <w:szCs w:val="24"/>
        </w:rPr>
        <w:t>8</w:t>
      </w:r>
      <w:r w:rsidR="0009120A" w:rsidRPr="00364FB9">
        <w:rPr>
          <w:rFonts w:ascii="Cambria" w:hAnsi="Cambria"/>
          <w:szCs w:val="24"/>
        </w:rPr>
        <w:t>:30</w:t>
      </w:r>
      <w:r>
        <w:rPr>
          <w:rFonts w:ascii="Cambria" w:hAnsi="Cambria"/>
          <w:szCs w:val="24"/>
        </w:rPr>
        <w:t xml:space="preserve"> h</w:t>
      </w:r>
      <w:r w:rsidR="0009120A" w:rsidRPr="00364FB9">
        <w:rPr>
          <w:rFonts w:ascii="Cambria" w:hAnsi="Cambria"/>
          <w:szCs w:val="24"/>
        </w:rPr>
        <w:t xml:space="preserve">. </w:t>
      </w:r>
      <w:r>
        <w:rPr>
          <w:rFonts w:ascii="Cambria" w:hAnsi="Cambria"/>
          <w:szCs w:val="24"/>
        </w:rPr>
        <w:t>Trabajo de campo (jornada completa, 9 h)</w:t>
      </w:r>
      <w:r w:rsidR="0009120A" w:rsidRPr="00364FB9">
        <w:rPr>
          <w:rFonts w:ascii="Cambria" w:hAnsi="Cambria"/>
          <w:szCs w:val="24"/>
        </w:rPr>
        <w:t xml:space="preserve">. </w:t>
      </w:r>
      <w:r w:rsidRPr="00D52B1C">
        <w:rPr>
          <w:rFonts w:ascii="Cambria" w:hAnsi="Cambria"/>
          <w:i/>
          <w:szCs w:val="24"/>
        </w:rPr>
        <w:t>Reconocimiento de las principales unidades geológicas y estructuras</w:t>
      </w:r>
      <w:r w:rsidR="00AD75F7">
        <w:rPr>
          <w:rFonts w:ascii="Cambria" w:hAnsi="Cambria"/>
          <w:i/>
          <w:szCs w:val="24"/>
        </w:rPr>
        <w:t xml:space="preserve"> en la</w:t>
      </w:r>
      <w:r w:rsidR="00AD75F7" w:rsidRPr="00AD75F7">
        <w:t xml:space="preserve"> </w:t>
      </w:r>
      <w:r w:rsidR="00AD75F7" w:rsidRPr="00AD75F7">
        <w:rPr>
          <w:rFonts w:ascii="Cambria" w:hAnsi="Cambria"/>
          <w:i/>
          <w:szCs w:val="24"/>
        </w:rPr>
        <w:t>transversal Aliaga-Anticlinal de Montalbán (La Hoz de la Vieja):</w:t>
      </w:r>
      <w:r w:rsidR="00AD75F7">
        <w:rPr>
          <w:rFonts w:ascii="Cambria" w:hAnsi="Cambria"/>
          <w:i/>
          <w:szCs w:val="24"/>
        </w:rPr>
        <w:t xml:space="preserve"> i)</w:t>
      </w:r>
      <w:r w:rsidR="00AD75F7" w:rsidRPr="00AD75F7">
        <w:rPr>
          <w:rFonts w:ascii="Cambria" w:hAnsi="Cambria"/>
          <w:i/>
          <w:szCs w:val="24"/>
        </w:rPr>
        <w:t xml:space="preserve"> materiales sedimentarios y volcánicos y deformación paleozoica, </w:t>
      </w:r>
      <w:r w:rsidR="00AD75F7">
        <w:rPr>
          <w:rFonts w:ascii="Cambria" w:hAnsi="Cambria"/>
          <w:i/>
          <w:szCs w:val="24"/>
        </w:rPr>
        <w:t xml:space="preserve">ii) </w:t>
      </w:r>
      <w:r w:rsidR="00AD75F7" w:rsidRPr="00AD75F7">
        <w:rPr>
          <w:rFonts w:ascii="Cambria" w:hAnsi="Cambria"/>
          <w:i/>
          <w:szCs w:val="24"/>
        </w:rPr>
        <w:t xml:space="preserve">serie sedimentaria y estructura extensional mesozoica, </w:t>
      </w:r>
      <w:r w:rsidR="00AD75F7">
        <w:rPr>
          <w:rFonts w:ascii="Cambria" w:hAnsi="Cambria"/>
          <w:i/>
          <w:szCs w:val="24"/>
        </w:rPr>
        <w:t xml:space="preserve">iii) </w:t>
      </w:r>
      <w:r w:rsidR="00AD75F7" w:rsidRPr="00AD75F7">
        <w:rPr>
          <w:rFonts w:ascii="Cambria" w:hAnsi="Cambria"/>
          <w:i/>
          <w:szCs w:val="24"/>
        </w:rPr>
        <w:t>cuencas y deformaciones compresivas alpinas y</w:t>
      </w:r>
      <w:r w:rsidR="00AD75F7">
        <w:rPr>
          <w:rFonts w:ascii="Cambria" w:hAnsi="Cambria"/>
          <w:i/>
          <w:szCs w:val="24"/>
        </w:rPr>
        <w:t xml:space="preserve"> iv)</w:t>
      </w:r>
      <w:r w:rsidR="00AD75F7" w:rsidRPr="00AD75F7">
        <w:rPr>
          <w:rFonts w:ascii="Cambria" w:hAnsi="Cambria"/>
          <w:i/>
          <w:szCs w:val="24"/>
        </w:rPr>
        <w:t xml:space="preserve"> la geomorfología y relieve de la región.</w:t>
      </w:r>
    </w:p>
    <w:p w14:paraId="0245F25B" w14:textId="28C0B811" w:rsidR="0009120A" w:rsidRPr="00364FB9" w:rsidRDefault="00D52B1C" w:rsidP="0009120A">
      <w:pPr>
        <w:tabs>
          <w:tab w:val="left" w:pos="975"/>
        </w:tabs>
        <w:ind w:left="426" w:hanging="284"/>
        <w:jc w:val="both"/>
        <w:rPr>
          <w:rFonts w:ascii="Cambria" w:hAnsi="Cambria"/>
          <w:i/>
          <w:szCs w:val="24"/>
        </w:rPr>
      </w:pPr>
      <w:r>
        <w:rPr>
          <w:rFonts w:ascii="Cambria" w:hAnsi="Cambria"/>
          <w:szCs w:val="24"/>
        </w:rPr>
        <w:tab/>
      </w:r>
      <w:r>
        <w:rPr>
          <w:rFonts w:ascii="Cambria" w:hAnsi="Cambria"/>
          <w:szCs w:val="24"/>
        </w:rPr>
        <w:tab/>
        <w:t>D. Carlos Liesa.</w:t>
      </w:r>
    </w:p>
    <w:p w14:paraId="17C319C5" w14:textId="77777777" w:rsidR="00D52B1C" w:rsidRDefault="00D52B1C" w:rsidP="00D52B1C">
      <w:pPr>
        <w:tabs>
          <w:tab w:val="left" w:pos="975"/>
        </w:tabs>
        <w:jc w:val="both"/>
        <w:rPr>
          <w:rFonts w:ascii="Cambria" w:hAnsi="Cambria"/>
          <w:szCs w:val="24"/>
        </w:rPr>
      </w:pPr>
    </w:p>
    <w:p w14:paraId="32C04D25" w14:textId="6E57FBD2" w:rsidR="00D52B1C" w:rsidRPr="003444F0" w:rsidRDefault="00D52B1C" w:rsidP="00D52B1C">
      <w:pPr>
        <w:tabs>
          <w:tab w:val="left" w:pos="975"/>
        </w:tabs>
        <w:jc w:val="both"/>
        <w:rPr>
          <w:rFonts w:ascii="Cambria" w:hAnsi="Cambria"/>
          <w:b/>
          <w:sz w:val="28"/>
          <w:szCs w:val="28"/>
        </w:rPr>
      </w:pPr>
      <w:r>
        <w:rPr>
          <w:rFonts w:ascii="Cambria" w:hAnsi="Cambria"/>
          <w:b/>
          <w:sz w:val="28"/>
          <w:szCs w:val="28"/>
        </w:rPr>
        <w:t>Viernes</w:t>
      </w:r>
      <w:r w:rsidRPr="003444F0">
        <w:rPr>
          <w:rFonts w:ascii="Cambria" w:hAnsi="Cambria"/>
          <w:b/>
          <w:sz w:val="28"/>
          <w:szCs w:val="28"/>
        </w:rPr>
        <w:t xml:space="preserve"> </w:t>
      </w:r>
      <w:r>
        <w:rPr>
          <w:rFonts w:ascii="Cambria" w:hAnsi="Cambria"/>
          <w:b/>
          <w:sz w:val="28"/>
          <w:szCs w:val="28"/>
        </w:rPr>
        <w:t>15</w:t>
      </w:r>
      <w:r w:rsidRPr="003444F0">
        <w:rPr>
          <w:rFonts w:ascii="Cambria" w:hAnsi="Cambria"/>
          <w:b/>
          <w:sz w:val="28"/>
          <w:szCs w:val="28"/>
        </w:rPr>
        <w:t xml:space="preserve"> de julio</w:t>
      </w:r>
    </w:p>
    <w:p w14:paraId="34A8CC1B" w14:textId="3B72F51A" w:rsidR="003F0EE3" w:rsidRPr="008E096A" w:rsidRDefault="003F0EE3" w:rsidP="003F0EE3">
      <w:pPr>
        <w:tabs>
          <w:tab w:val="left" w:pos="975"/>
        </w:tabs>
        <w:jc w:val="both"/>
        <w:rPr>
          <w:rFonts w:ascii="Cambria" w:hAnsi="Cambria"/>
          <w:i/>
          <w:color w:val="76923C" w:themeColor="accent3" w:themeShade="BF"/>
          <w:szCs w:val="24"/>
        </w:rPr>
      </w:pPr>
      <w:r w:rsidRPr="008E096A">
        <w:rPr>
          <w:rFonts w:ascii="Cambria" w:hAnsi="Cambria"/>
          <w:i/>
          <w:color w:val="76923C" w:themeColor="accent3" w:themeShade="BF"/>
          <w:szCs w:val="24"/>
        </w:rPr>
        <w:t xml:space="preserve">Módulo </w:t>
      </w:r>
      <w:r w:rsidR="00D52B1C">
        <w:rPr>
          <w:rFonts w:ascii="Cambria" w:hAnsi="Cambria"/>
          <w:i/>
          <w:color w:val="76923C" w:themeColor="accent3" w:themeShade="BF"/>
          <w:szCs w:val="24"/>
        </w:rPr>
        <w:t>6</w:t>
      </w:r>
      <w:r w:rsidRPr="008E096A">
        <w:rPr>
          <w:rFonts w:ascii="Cambria" w:hAnsi="Cambria"/>
          <w:i/>
          <w:color w:val="76923C" w:themeColor="accent3" w:themeShade="BF"/>
          <w:szCs w:val="24"/>
        </w:rPr>
        <w:t xml:space="preserve">. </w:t>
      </w:r>
      <w:r w:rsidR="00D52B1C">
        <w:rPr>
          <w:rFonts w:ascii="Cambria" w:hAnsi="Cambria"/>
          <w:i/>
          <w:color w:val="76923C" w:themeColor="accent3" w:themeShade="BF"/>
          <w:szCs w:val="24"/>
        </w:rPr>
        <w:t xml:space="preserve">Proyección de la </w:t>
      </w:r>
      <w:r w:rsidR="00681BC7">
        <w:rPr>
          <w:rFonts w:ascii="Cambria" w:hAnsi="Cambria"/>
          <w:i/>
          <w:color w:val="76923C" w:themeColor="accent3" w:themeShade="BF"/>
          <w:szCs w:val="24"/>
        </w:rPr>
        <w:t>G</w:t>
      </w:r>
      <w:r w:rsidR="00D52B1C">
        <w:rPr>
          <w:rFonts w:ascii="Cambria" w:hAnsi="Cambria"/>
          <w:i/>
          <w:color w:val="76923C" w:themeColor="accent3" w:themeShade="BF"/>
          <w:szCs w:val="24"/>
        </w:rPr>
        <w:t xml:space="preserve">eología a la </w:t>
      </w:r>
      <w:r w:rsidR="00681BC7">
        <w:rPr>
          <w:rFonts w:ascii="Cambria" w:hAnsi="Cambria"/>
          <w:i/>
          <w:color w:val="76923C" w:themeColor="accent3" w:themeShade="BF"/>
          <w:szCs w:val="24"/>
        </w:rPr>
        <w:t>S</w:t>
      </w:r>
      <w:r w:rsidR="00D52B1C">
        <w:rPr>
          <w:rFonts w:ascii="Cambria" w:hAnsi="Cambria"/>
          <w:i/>
          <w:color w:val="76923C" w:themeColor="accent3" w:themeShade="BF"/>
          <w:szCs w:val="24"/>
        </w:rPr>
        <w:t>ociedad</w:t>
      </w:r>
    </w:p>
    <w:p w14:paraId="69F07CF9" w14:textId="2B278934" w:rsidR="006B3088" w:rsidRDefault="00D52B1C" w:rsidP="00681BC7">
      <w:pPr>
        <w:tabs>
          <w:tab w:val="left" w:pos="975"/>
        </w:tabs>
        <w:ind w:left="993" w:hanging="851"/>
        <w:jc w:val="both"/>
        <w:rPr>
          <w:rFonts w:ascii="Cambria" w:hAnsi="Cambria"/>
          <w:szCs w:val="24"/>
        </w:rPr>
      </w:pPr>
      <w:r>
        <w:rPr>
          <w:rFonts w:ascii="Cambria" w:hAnsi="Cambria"/>
          <w:szCs w:val="24"/>
        </w:rPr>
        <w:t>9</w:t>
      </w:r>
      <w:r w:rsidR="000A770D" w:rsidRPr="00C14B1C">
        <w:rPr>
          <w:rFonts w:ascii="Cambria" w:hAnsi="Cambria"/>
          <w:szCs w:val="24"/>
        </w:rPr>
        <w:t>:</w:t>
      </w:r>
      <w:r>
        <w:rPr>
          <w:rFonts w:ascii="Cambria" w:hAnsi="Cambria"/>
          <w:szCs w:val="24"/>
        </w:rPr>
        <w:t>0</w:t>
      </w:r>
      <w:r w:rsidR="000A770D">
        <w:rPr>
          <w:rFonts w:ascii="Cambria" w:hAnsi="Cambria"/>
          <w:szCs w:val="24"/>
        </w:rPr>
        <w:t>0</w:t>
      </w:r>
      <w:r>
        <w:rPr>
          <w:rFonts w:ascii="Cambria" w:hAnsi="Cambria"/>
          <w:szCs w:val="24"/>
        </w:rPr>
        <w:t xml:space="preserve"> </w:t>
      </w:r>
      <w:r w:rsidR="000A770D" w:rsidRPr="00C14B1C">
        <w:rPr>
          <w:rFonts w:ascii="Cambria" w:hAnsi="Cambria"/>
          <w:szCs w:val="24"/>
        </w:rPr>
        <w:t xml:space="preserve">h. </w:t>
      </w:r>
      <w:r>
        <w:rPr>
          <w:rFonts w:ascii="Cambria" w:hAnsi="Cambria"/>
          <w:szCs w:val="24"/>
        </w:rPr>
        <w:t>Visita guiada (2 h) al Centro de visitantes del Parque Geológico de Aliaga</w:t>
      </w:r>
      <w:r w:rsidR="00681BC7">
        <w:rPr>
          <w:rFonts w:ascii="Cambria" w:hAnsi="Cambria"/>
          <w:szCs w:val="24"/>
        </w:rPr>
        <w:t xml:space="preserve"> y</w:t>
      </w:r>
      <w:r w:rsidR="000A770D">
        <w:rPr>
          <w:rFonts w:ascii="Cambria" w:hAnsi="Cambria"/>
          <w:szCs w:val="24"/>
        </w:rPr>
        <w:t xml:space="preserve"> </w:t>
      </w:r>
      <w:r w:rsidR="00681BC7">
        <w:rPr>
          <w:rFonts w:ascii="Cambria" w:hAnsi="Cambria"/>
          <w:szCs w:val="24"/>
        </w:rPr>
        <w:t>c</w:t>
      </w:r>
      <w:r w:rsidR="00681BC7" w:rsidRPr="00681BC7">
        <w:rPr>
          <w:rFonts w:ascii="Cambria" w:hAnsi="Cambria"/>
          <w:szCs w:val="24"/>
        </w:rPr>
        <w:t xml:space="preserve">ontribución del </w:t>
      </w:r>
      <w:proofErr w:type="spellStart"/>
      <w:r w:rsidR="00681BC7" w:rsidRPr="00681BC7">
        <w:rPr>
          <w:rFonts w:ascii="Cambria" w:hAnsi="Cambria"/>
          <w:szCs w:val="24"/>
        </w:rPr>
        <w:t>Geoturismo</w:t>
      </w:r>
      <w:proofErr w:type="spellEnd"/>
      <w:r w:rsidR="00681BC7" w:rsidRPr="00681BC7">
        <w:rPr>
          <w:rFonts w:ascii="Cambria" w:hAnsi="Cambria"/>
          <w:szCs w:val="24"/>
        </w:rPr>
        <w:t xml:space="preserve"> al desarrollo sostenible de la región</w:t>
      </w:r>
      <w:r w:rsidR="00681BC7">
        <w:rPr>
          <w:rFonts w:ascii="Cambria" w:hAnsi="Cambria"/>
          <w:szCs w:val="24"/>
        </w:rPr>
        <w:t>.</w:t>
      </w:r>
    </w:p>
    <w:p w14:paraId="5B8B427D" w14:textId="2C638DDA" w:rsidR="000A770D" w:rsidRPr="004D600B" w:rsidRDefault="006B3088" w:rsidP="000A770D">
      <w:pPr>
        <w:tabs>
          <w:tab w:val="left" w:pos="975"/>
        </w:tabs>
        <w:ind w:left="426" w:hanging="284"/>
        <w:jc w:val="both"/>
        <w:rPr>
          <w:rFonts w:ascii="Cambria" w:hAnsi="Cambria"/>
          <w:szCs w:val="24"/>
        </w:rPr>
      </w:pPr>
      <w:r>
        <w:rPr>
          <w:rFonts w:ascii="Cambria" w:hAnsi="Cambria"/>
          <w:szCs w:val="24"/>
        </w:rPr>
        <w:tab/>
      </w:r>
      <w:r>
        <w:rPr>
          <w:rFonts w:ascii="Cambria" w:hAnsi="Cambria"/>
          <w:szCs w:val="24"/>
        </w:rPr>
        <w:tab/>
      </w:r>
      <w:r w:rsidR="000A770D">
        <w:rPr>
          <w:rFonts w:ascii="Cambria" w:hAnsi="Cambria"/>
          <w:szCs w:val="24"/>
        </w:rPr>
        <w:t>D</w:t>
      </w:r>
      <w:r>
        <w:rPr>
          <w:rFonts w:ascii="Cambria" w:hAnsi="Cambria"/>
          <w:szCs w:val="24"/>
        </w:rPr>
        <w:t>ña</w:t>
      </w:r>
      <w:r w:rsidR="000A770D">
        <w:rPr>
          <w:rFonts w:ascii="Cambria" w:hAnsi="Cambria"/>
          <w:szCs w:val="24"/>
        </w:rPr>
        <w:t xml:space="preserve">. </w:t>
      </w:r>
      <w:r>
        <w:rPr>
          <w:rFonts w:ascii="Cambria" w:hAnsi="Cambria"/>
          <w:szCs w:val="24"/>
        </w:rPr>
        <w:t>Julia Escorihuela</w:t>
      </w:r>
      <w:r w:rsidR="000A770D">
        <w:rPr>
          <w:rFonts w:ascii="Cambria" w:hAnsi="Cambria"/>
          <w:szCs w:val="24"/>
        </w:rPr>
        <w:t>.</w:t>
      </w:r>
    </w:p>
    <w:p w14:paraId="41C93E7F" w14:textId="1F7D290A" w:rsidR="00D52B1C" w:rsidRPr="006B3088" w:rsidRDefault="000A770D" w:rsidP="006B3088">
      <w:pPr>
        <w:tabs>
          <w:tab w:val="left" w:pos="975"/>
        </w:tabs>
        <w:ind w:left="426" w:hanging="284"/>
        <w:jc w:val="both"/>
        <w:rPr>
          <w:rFonts w:ascii="Cambria" w:hAnsi="Cambria"/>
          <w:szCs w:val="24"/>
        </w:rPr>
      </w:pPr>
      <w:r w:rsidRPr="00364FB9">
        <w:rPr>
          <w:rFonts w:ascii="Cambria" w:hAnsi="Cambria"/>
          <w:szCs w:val="24"/>
        </w:rPr>
        <w:t>1</w:t>
      </w:r>
      <w:r w:rsidR="006B3088">
        <w:rPr>
          <w:rFonts w:ascii="Cambria" w:hAnsi="Cambria"/>
          <w:szCs w:val="24"/>
        </w:rPr>
        <w:t>1:30</w:t>
      </w:r>
      <w:r w:rsidRPr="00364FB9">
        <w:rPr>
          <w:rFonts w:ascii="Cambria" w:hAnsi="Cambria"/>
          <w:szCs w:val="24"/>
        </w:rPr>
        <w:t xml:space="preserve"> h. </w:t>
      </w:r>
      <w:r w:rsidR="00D52B1C" w:rsidRPr="00364FB9">
        <w:rPr>
          <w:rFonts w:ascii="Cambria" w:hAnsi="Cambria"/>
          <w:szCs w:val="24"/>
        </w:rPr>
        <w:t>Conferencia abierta al público</w:t>
      </w:r>
      <w:r w:rsidR="006B3088">
        <w:rPr>
          <w:rFonts w:ascii="Cambria" w:hAnsi="Cambria"/>
          <w:szCs w:val="24"/>
        </w:rPr>
        <w:t xml:space="preserve"> (2 h)</w:t>
      </w:r>
      <w:r w:rsidR="00D52B1C" w:rsidRPr="00364FB9">
        <w:rPr>
          <w:rFonts w:ascii="Cambria" w:hAnsi="Cambria"/>
          <w:szCs w:val="24"/>
        </w:rPr>
        <w:t xml:space="preserve">. </w:t>
      </w:r>
      <w:r w:rsidR="006B3088" w:rsidRPr="006B3088">
        <w:rPr>
          <w:rFonts w:ascii="Cambria" w:hAnsi="Cambria"/>
          <w:i/>
          <w:szCs w:val="24"/>
        </w:rPr>
        <w:t>Evolución geológica de la Cordillera Ibérica y su impronta en la región de Aliaga</w:t>
      </w:r>
      <w:r w:rsidR="006B3088">
        <w:rPr>
          <w:rFonts w:ascii="Cambria" w:hAnsi="Cambria"/>
          <w:i/>
          <w:szCs w:val="24"/>
        </w:rPr>
        <w:t>.</w:t>
      </w:r>
    </w:p>
    <w:p w14:paraId="14E94E7A" w14:textId="35C15EE1" w:rsidR="000A770D" w:rsidRPr="00C14B1C" w:rsidRDefault="000A770D" w:rsidP="000A770D">
      <w:pPr>
        <w:tabs>
          <w:tab w:val="left" w:pos="975"/>
        </w:tabs>
        <w:ind w:left="426" w:hanging="284"/>
        <w:jc w:val="both"/>
        <w:rPr>
          <w:rFonts w:ascii="Cambria" w:hAnsi="Cambria"/>
          <w:szCs w:val="24"/>
        </w:rPr>
      </w:pPr>
      <w:r>
        <w:rPr>
          <w:rFonts w:ascii="Cambria" w:hAnsi="Cambria"/>
          <w:i/>
          <w:szCs w:val="24"/>
        </w:rPr>
        <w:tab/>
      </w:r>
      <w:r>
        <w:rPr>
          <w:rFonts w:ascii="Cambria" w:hAnsi="Cambria"/>
          <w:i/>
          <w:szCs w:val="24"/>
        </w:rPr>
        <w:tab/>
      </w:r>
      <w:r w:rsidRPr="00C14B1C">
        <w:rPr>
          <w:rFonts w:ascii="Cambria" w:hAnsi="Cambria"/>
          <w:szCs w:val="24"/>
        </w:rPr>
        <w:t xml:space="preserve">D. </w:t>
      </w:r>
      <w:r>
        <w:rPr>
          <w:rFonts w:ascii="Cambria" w:hAnsi="Cambria"/>
          <w:szCs w:val="24"/>
        </w:rPr>
        <w:t>José L. Simón.</w:t>
      </w:r>
    </w:p>
    <w:p w14:paraId="2678C187" w14:textId="35A08144" w:rsidR="000A770D" w:rsidRPr="00C14B1C" w:rsidRDefault="000A770D" w:rsidP="006B3088">
      <w:pPr>
        <w:tabs>
          <w:tab w:val="left" w:pos="975"/>
        </w:tabs>
        <w:ind w:left="426" w:hanging="284"/>
        <w:jc w:val="both"/>
        <w:rPr>
          <w:rFonts w:ascii="Cambria" w:hAnsi="Cambria"/>
          <w:szCs w:val="24"/>
        </w:rPr>
      </w:pPr>
      <w:r>
        <w:rPr>
          <w:rFonts w:ascii="Cambria" w:hAnsi="Cambria"/>
          <w:szCs w:val="24"/>
        </w:rPr>
        <w:t>13</w:t>
      </w:r>
      <w:r w:rsidRPr="00C14B1C">
        <w:rPr>
          <w:rFonts w:ascii="Cambria" w:hAnsi="Cambria"/>
          <w:szCs w:val="24"/>
        </w:rPr>
        <w:t>:</w:t>
      </w:r>
      <w:r>
        <w:rPr>
          <w:rFonts w:ascii="Cambria" w:hAnsi="Cambria"/>
          <w:szCs w:val="24"/>
        </w:rPr>
        <w:t>30 h.</w:t>
      </w:r>
      <w:r w:rsidR="006B3088">
        <w:rPr>
          <w:rFonts w:ascii="Cambria" w:hAnsi="Cambria"/>
          <w:szCs w:val="24"/>
        </w:rPr>
        <w:t xml:space="preserve"> </w:t>
      </w:r>
      <w:r w:rsidRPr="00C14B1C">
        <w:rPr>
          <w:rFonts w:ascii="Cambria" w:hAnsi="Cambria"/>
          <w:szCs w:val="24"/>
        </w:rPr>
        <w:t>Clausura del curso</w:t>
      </w:r>
      <w:r>
        <w:rPr>
          <w:rFonts w:ascii="Cambria" w:hAnsi="Cambria"/>
          <w:szCs w:val="24"/>
        </w:rPr>
        <w:t>.</w:t>
      </w:r>
    </w:p>
    <w:p w14:paraId="32623693" w14:textId="77777777" w:rsidR="001D3211" w:rsidRDefault="001D3211" w:rsidP="001C40BA">
      <w:pPr>
        <w:ind w:firstLine="567"/>
        <w:jc w:val="both"/>
        <w:rPr>
          <w:rFonts w:asciiTheme="majorHAnsi" w:hAnsiTheme="majorHAnsi"/>
          <w:b/>
          <w:szCs w:val="24"/>
          <w:lang w:val="pt-BR"/>
        </w:rPr>
      </w:pPr>
    </w:p>
    <w:p w14:paraId="7CD4847C" w14:textId="77777777" w:rsidR="00647C0A" w:rsidRPr="00A654A7" w:rsidRDefault="00647C0A" w:rsidP="00647C0A">
      <w:pPr>
        <w:tabs>
          <w:tab w:val="left" w:pos="975"/>
        </w:tabs>
        <w:jc w:val="both"/>
        <w:rPr>
          <w:rFonts w:ascii="Cambria" w:hAnsi="Cambria"/>
          <w:sz w:val="20"/>
        </w:rPr>
      </w:pPr>
    </w:p>
    <w:p w14:paraId="7FEB7624" w14:textId="77777777" w:rsidR="00647C0A" w:rsidRPr="005D5C3C" w:rsidRDefault="00647C0A" w:rsidP="00647C0A">
      <w:pPr>
        <w:tabs>
          <w:tab w:val="left" w:pos="975"/>
        </w:tabs>
        <w:rPr>
          <w:rFonts w:ascii="Cambria" w:hAnsi="Cambria"/>
          <w:bCs/>
          <w:smallCaps/>
          <w:color w:val="76923C" w:themeColor="accent3" w:themeShade="BF"/>
          <w:sz w:val="32"/>
          <w:szCs w:val="32"/>
        </w:rPr>
      </w:pPr>
      <w:r w:rsidRPr="005D5C3C">
        <w:rPr>
          <w:rFonts w:ascii="Cambria" w:hAnsi="Cambria"/>
          <w:b/>
          <w:bCs/>
          <w:smallCaps/>
          <w:color w:val="76923C" w:themeColor="accent3" w:themeShade="BF"/>
          <w:sz w:val="32"/>
          <w:szCs w:val="32"/>
        </w:rPr>
        <w:t>Criterios de Evaluación</w:t>
      </w:r>
    </w:p>
    <w:p w14:paraId="07202EE7" w14:textId="77777777" w:rsidR="00647C0A" w:rsidRPr="00C14B1C" w:rsidRDefault="00647C0A" w:rsidP="00647C0A">
      <w:pPr>
        <w:shd w:val="clear" w:color="auto" w:fill="FFFFFF" w:themeFill="background1"/>
        <w:ind w:firstLine="708"/>
        <w:rPr>
          <w:rFonts w:ascii="Cambria" w:hAnsi="Cambria"/>
          <w:szCs w:val="24"/>
        </w:rPr>
      </w:pPr>
    </w:p>
    <w:p w14:paraId="78B41614" w14:textId="77777777" w:rsidR="00647C0A" w:rsidRPr="00C14B1C" w:rsidRDefault="00647C0A" w:rsidP="00BF7D6C">
      <w:pPr>
        <w:tabs>
          <w:tab w:val="left" w:pos="5535"/>
        </w:tabs>
        <w:spacing w:before="120"/>
        <w:ind w:left="284" w:hanging="284"/>
        <w:rPr>
          <w:rFonts w:ascii="Cambria" w:hAnsi="Cambria"/>
          <w:szCs w:val="24"/>
        </w:rPr>
      </w:pPr>
      <w:r w:rsidRPr="00C14B1C">
        <w:rPr>
          <w:rFonts w:ascii="Cambria" w:hAnsi="Cambria"/>
          <w:szCs w:val="24"/>
        </w:rPr>
        <w:t>(1) Asistencia, como mínimo, al 85 por ciento de las clases.</w:t>
      </w:r>
    </w:p>
    <w:p w14:paraId="2FBFE604" w14:textId="77777777" w:rsidR="00647C0A" w:rsidRPr="00C14B1C" w:rsidRDefault="00647C0A" w:rsidP="00BF7D6C">
      <w:pPr>
        <w:tabs>
          <w:tab w:val="left" w:pos="5535"/>
        </w:tabs>
        <w:spacing w:before="120"/>
        <w:ind w:left="284" w:hanging="284"/>
        <w:jc w:val="both"/>
        <w:rPr>
          <w:rFonts w:ascii="Cambria" w:hAnsi="Cambria"/>
          <w:szCs w:val="24"/>
        </w:rPr>
      </w:pPr>
      <w:r w:rsidRPr="00C14B1C">
        <w:rPr>
          <w:rFonts w:ascii="Cambria" w:hAnsi="Cambria"/>
          <w:szCs w:val="24"/>
        </w:rPr>
        <w:lastRenderedPageBreak/>
        <w:t>(2) Observación, por parte del profesor, del trabajo realizado por los alumnos en las clases, dentro de un proceso de evaluación continua.</w:t>
      </w:r>
    </w:p>
    <w:p w14:paraId="6FE7FEE4" w14:textId="77777777" w:rsidR="00647C0A" w:rsidRPr="00C14B1C" w:rsidRDefault="00647C0A" w:rsidP="00BF7D6C">
      <w:pPr>
        <w:tabs>
          <w:tab w:val="left" w:pos="5535"/>
        </w:tabs>
        <w:spacing w:before="120"/>
        <w:ind w:left="284" w:hanging="284"/>
        <w:jc w:val="both"/>
        <w:rPr>
          <w:rFonts w:ascii="Cambria" w:hAnsi="Cambria"/>
          <w:szCs w:val="24"/>
        </w:rPr>
      </w:pPr>
      <w:r w:rsidRPr="00C14B1C">
        <w:rPr>
          <w:rFonts w:ascii="Cambria" w:hAnsi="Cambria"/>
          <w:szCs w:val="24"/>
        </w:rPr>
        <w:t>(3) Los alumnos deberán realizar un informe sobre los contenidos teóricos y prácticos del curso, así como una valoración de la aportación del mismo para su formación.</w:t>
      </w:r>
    </w:p>
    <w:p w14:paraId="3DE27EEA" w14:textId="77777777" w:rsidR="00F5795E" w:rsidRDefault="00F5795E" w:rsidP="0094417B">
      <w:pPr>
        <w:tabs>
          <w:tab w:val="left" w:pos="975"/>
        </w:tabs>
        <w:rPr>
          <w:rFonts w:ascii="Cambria" w:hAnsi="Cambria"/>
          <w:b/>
          <w:bCs/>
          <w:smallCaps/>
          <w:color w:val="76923C" w:themeColor="accent3" w:themeShade="BF"/>
          <w:sz w:val="32"/>
          <w:szCs w:val="32"/>
        </w:rPr>
      </w:pPr>
    </w:p>
    <w:p w14:paraId="352BA23D" w14:textId="77777777" w:rsidR="0094417B" w:rsidRPr="005D5C3C" w:rsidRDefault="0094417B" w:rsidP="0094417B">
      <w:pPr>
        <w:tabs>
          <w:tab w:val="left" w:pos="975"/>
        </w:tabs>
        <w:rPr>
          <w:rFonts w:ascii="Cambria" w:hAnsi="Cambria"/>
          <w:bCs/>
          <w:smallCaps/>
          <w:color w:val="76923C" w:themeColor="accent3" w:themeShade="BF"/>
          <w:sz w:val="32"/>
          <w:szCs w:val="32"/>
        </w:rPr>
      </w:pPr>
      <w:r>
        <w:rPr>
          <w:rFonts w:ascii="Cambria" w:hAnsi="Cambria"/>
          <w:b/>
          <w:bCs/>
          <w:smallCaps/>
          <w:color w:val="76923C" w:themeColor="accent3" w:themeShade="BF"/>
          <w:sz w:val="32"/>
          <w:szCs w:val="32"/>
        </w:rPr>
        <w:t>Observaciones</w:t>
      </w:r>
    </w:p>
    <w:p w14:paraId="65FBBFB8" w14:textId="77777777" w:rsidR="0094417B" w:rsidRDefault="0094417B" w:rsidP="0094417B">
      <w:pPr>
        <w:rPr>
          <w:rFonts w:ascii="Cambria" w:hAnsi="Cambria"/>
          <w:b/>
          <w:sz w:val="20"/>
        </w:rPr>
      </w:pPr>
    </w:p>
    <w:p w14:paraId="68B63F64" w14:textId="2984E358" w:rsidR="0094417B" w:rsidRDefault="0094417B" w:rsidP="0094417B">
      <w:pPr>
        <w:jc w:val="both"/>
        <w:rPr>
          <w:rFonts w:ascii="Cambria" w:hAnsi="Cambria"/>
          <w:szCs w:val="24"/>
        </w:rPr>
      </w:pPr>
      <w:r w:rsidRPr="0094417B">
        <w:rPr>
          <w:rFonts w:ascii="Cambria" w:hAnsi="Cambria"/>
          <w:szCs w:val="24"/>
        </w:rPr>
        <w:t>La matrícula da derecho a la asistencia de todas las actividades programadas en el curso. Los gastos de estancia y manutención corren a cuenta de</w:t>
      </w:r>
      <w:r w:rsidR="005339BA">
        <w:rPr>
          <w:rFonts w:ascii="Cambria" w:hAnsi="Cambria"/>
          <w:szCs w:val="24"/>
        </w:rPr>
        <w:t xml:space="preserve"> cada alumno</w:t>
      </w:r>
      <w:r w:rsidRPr="0094417B">
        <w:rPr>
          <w:rFonts w:ascii="Cambria" w:hAnsi="Cambria"/>
          <w:szCs w:val="24"/>
        </w:rPr>
        <w:t>.</w:t>
      </w:r>
    </w:p>
    <w:p w14:paraId="08DFC23A" w14:textId="77777777" w:rsidR="005339BA" w:rsidRDefault="005339BA" w:rsidP="0094417B">
      <w:pPr>
        <w:jc w:val="both"/>
        <w:rPr>
          <w:rFonts w:ascii="Cambria" w:hAnsi="Cambria"/>
          <w:szCs w:val="24"/>
        </w:rPr>
      </w:pPr>
    </w:p>
    <w:p w14:paraId="0C1FB190" w14:textId="07B0E127" w:rsidR="005339BA" w:rsidRDefault="005339BA" w:rsidP="0094417B">
      <w:pPr>
        <w:jc w:val="both"/>
        <w:rPr>
          <w:rFonts w:ascii="Cambria" w:hAnsi="Cambria"/>
          <w:szCs w:val="24"/>
        </w:rPr>
      </w:pPr>
      <w:r>
        <w:rPr>
          <w:rFonts w:ascii="Cambria" w:hAnsi="Cambria"/>
          <w:szCs w:val="24"/>
        </w:rPr>
        <w:t>Para el desarrollo de las actividades prácticas de gabinete y campo es necesario el uso de</w:t>
      </w:r>
      <w:r w:rsidR="00182288">
        <w:rPr>
          <w:rFonts w:ascii="Cambria" w:hAnsi="Cambria"/>
          <w:szCs w:val="24"/>
        </w:rPr>
        <w:t xml:space="preserve"> </w:t>
      </w:r>
      <w:r>
        <w:rPr>
          <w:rFonts w:ascii="Cambria" w:hAnsi="Cambria"/>
          <w:szCs w:val="24"/>
        </w:rPr>
        <w:t>cuaderno de notas, lápiz</w:t>
      </w:r>
      <w:r w:rsidR="00182288">
        <w:rPr>
          <w:rFonts w:ascii="Cambria" w:hAnsi="Cambria"/>
          <w:szCs w:val="24"/>
        </w:rPr>
        <w:t>, goma</w:t>
      </w:r>
      <w:r>
        <w:rPr>
          <w:rFonts w:ascii="Cambria" w:hAnsi="Cambria"/>
          <w:szCs w:val="24"/>
        </w:rPr>
        <w:t xml:space="preserve"> y lápices de colores, </w:t>
      </w:r>
      <w:r w:rsidRPr="005339BA">
        <w:rPr>
          <w:rFonts w:ascii="Cambria" w:hAnsi="Cambria"/>
          <w:szCs w:val="24"/>
        </w:rPr>
        <w:t>escuadra, cartabón</w:t>
      </w:r>
      <w:r>
        <w:rPr>
          <w:rFonts w:ascii="Cambria" w:hAnsi="Cambria"/>
          <w:szCs w:val="24"/>
        </w:rPr>
        <w:t xml:space="preserve">, </w:t>
      </w:r>
      <w:r w:rsidRPr="005339BA">
        <w:rPr>
          <w:rFonts w:ascii="Cambria" w:hAnsi="Cambria"/>
          <w:szCs w:val="24"/>
        </w:rPr>
        <w:t xml:space="preserve"> semicí</w:t>
      </w:r>
      <w:r>
        <w:rPr>
          <w:rFonts w:ascii="Cambria" w:hAnsi="Cambria"/>
          <w:szCs w:val="24"/>
        </w:rPr>
        <w:t>rculo graduado</w:t>
      </w:r>
      <w:r w:rsidR="00182288">
        <w:rPr>
          <w:rFonts w:ascii="Cambria" w:hAnsi="Cambria"/>
          <w:szCs w:val="24"/>
        </w:rPr>
        <w:t>,</w:t>
      </w:r>
      <w:r>
        <w:rPr>
          <w:rFonts w:ascii="Cambria" w:hAnsi="Cambria"/>
          <w:szCs w:val="24"/>
        </w:rPr>
        <w:t xml:space="preserve"> calculadora, </w:t>
      </w:r>
      <w:r w:rsidR="00182288">
        <w:rPr>
          <w:rFonts w:ascii="Cambria" w:hAnsi="Cambria"/>
          <w:szCs w:val="24"/>
        </w:rPr>
        <w:t>carpeta</w:t>
      </w:r>
      <w:r>
        <w:rPr>
          <w:rFonts w:ascii="Cambria" w:hAnsi="Cambria"/>
          <w:szCs w:val="24"/>
        </w:rPr>
        <w:t xml:space="preserve"> o superficie rígida tamaño A4, </w:t>
      </w:r>
      <w:r w:rsidR="00182288">
        <w:rPr>
          <w:rFonts w:ascii="Cambria" w:hAnsi="Cambria"/>
          <w:szCs w:val="24"/>
        </w:rPr>
        <w:t xml:space="preserve">lupa (x5 y/o x10) y brújula de geólogo. La dirección del curso facilitará dicho material a aquéllos alumnos que no disponga del mismo. </w:t>
      </w:r>
    </w:p>
    <w:p w14:paraId="7CA15376" w14:textId="77777777" w:rsidR="00747CF0" w:rsidRDefault="00747CF0" w:rsidP="0094417B">
      <w:pPr>
        <w:jc w:val="both"/>
        <w:rPr>
          <w:rFonts w:ascii="Cambria" w:hAnsi="Cambria"/>
          <w:szCs w:val="24"/>
        </w:rPr>
      </w:pPr>
    </w:p>
    <w:p w14:paraId="540BE368" w14:textId="226D3196" w:rsidR="00747CF0" w:rsidRPr="0094417B" w:rsidRDefault="00903BD2" w:rsidP="0094417B">
      <w:pPr>
        <w:jc w:val="both"/>
        <w:rPr>
          <w:rFonts w:ascii="Cambria" w:hAnsi="Cambria"/>
          <w:szCs w:val="24"/>
        </w:rPr>
      </w:pPr>
      <w:r>
        <w:rPr>
          <w:rFonts w:ascii="Cambria" w:hAnsi="Cambria"/>
          <w:szCs w:val="24"/>
        </w:rPr>
        <w:t xml:space="preserve">Las salidas de campo se realizarán desde el </w:t>
      </w:r>
      <w:r w:rsidR="006B3088">
        <w:rPr>
          <w:rFonts w:ascii="Cambria" w:hAnsi="Cambria"/>
          <w:szCs w:val="24"/>
        </w:rPr>
        <w:t>aparcamiento cercano al Centro de Visitantes de Aliaga</w:t>
      </w:r>
      <w:r w:rsidR="00C1607F">
        <w:rPr>
          <w:rFonts w:ascii="Cambria" w:hAnsi="Cambria"/>
          <w:szCs w:val="24"/>
        </w:rPr>
        <w:t>.</w:t>
      </w:r>
    </w:p>
    <w:p w14:paraId="5DB07436" w14:textId="77777777" w:rsidR="0094417B" w:rsidRDefault="0094417B" w:rsidP="0094417B">
      <w:pPr>
        <w:rPr>
          <w:rFonts w:ascii="Cambria" w:hAnsi="Cambria"/>
          <w:b/>
          <w:sz w:val="20"/>
        </w:rPr>
      </w:pPr>
    </w:p>
    <w:p w14:paraId="5C7ECE78" w14:textId="7607BCE7" w:rsidR="003A6D6A" w:rsidRPr="003A6D6A" w:rsidRDefault="003A6D6A" w:rsidP="003A6D6A">
      <w:pPr>
        <w:rPr>
          <w:rFonts w:ascii="Cambria" w:hAnsi="Cambria"/>
          <w:szCs w:val="24"/>
        </w:rPr>
      </w:pPr>
      <w:r>
        <w:rPr>
          <w:rFonts w:ascii="Cambria" w:hAnsi="Cambria"/>
          <w:szCs w:val="24"/>
        </w:rPr>
        <w:t>Otra i</w:t>
      </w:r>
      <w:r w:rsidRPr="003A6D6A">
        <w:rPr>
          <w:rFonts w:ascii="Cambria" w:hAnsi="Cambria"/>
          <w:szCs w:val="24"/>
        </w:rPr>
        <w:t xml:space="preserve">nformación </w:t>
      </w:r>
      <w:r>
        <w:rPr>
          <w:rFonts w:ascii="Cambria" w:hAnsi="Cambria"/>
          <w:szCs w:val="24"/>
        </w:rPr>
        <w:t>relacionada con el curso está disponible en:</w:t>
      </w:r>
      <w:r w:rsidRPr="003A6D6A">
        <w:rPr>
          <w:rFonts w:ascii="Cambria" w:hAnsi="Cambria"/>
          <w:szCs w:val="24"/>
        </w:rPr>
        <w:t xml:space="preserve"> </w:t>
      </w:r>
      <w:r w:rsidRPr="00A23B71">
        <w:rPr>
          <w:rFonts w:ascii="Cambria" w:hAnsi="Cambria"/>
          <w:color w:val="3366FF"/>
          <w:szCs w:val="24"/>
        </w:rPr>
        <w:t>https://cienciastierra.unizar.es/actividades/curso-de-geologia-practica</w:t>
      </w:r>
    </w:p>
    <w:p w14:paraId="714EB287" w14:textId="77777777" w:rsidR="00903BD2" w:rsidRPr="00A654A7" w:rsidRDefault="00903BD2" w:rsidP="0094417B">
      <w:pPr>
        <w:rPr>
          <w:rFonts w:ascii="Cambria" w:hAnsi="Cambria"/>
          <w:b/>
          <w:sz w:val="20"/>
        </w:rPr>
      </w:pPr>
    </w:p>
    <w:p w14:paraId="55671621" w14:textId="77777777" w:rsidR="0094417B" w:rsidRPr="005D5C3C" w:rsidRDefault="0094417B" w:rsidP="0094417B">
      <w:pPr>
        <w:tabs>
          <w:tab w:val="left" w:pos="975"/>
        </w:tabs>
        <w:rPr>
          <w:rFonts w:ascii="Cambria" w:hAnsi="Cambria"/>
          <w:b/>
          <w:bCs/>
          <w:smallCaps/>
          <w:color w:val="76923C" w:themeColor="accent3" w:themeShade="BF"/>
          <w:sz w:val="32"/>
          <w:szCs w:val="32"/>
        </w:rPr>
      </w:pPr>
      <w:r w:rsidRPr="005D5C3C">
        <w:rPr>
          <w:rFonts w:ascii="Cambria" w:hAnsi="Cambria"/>
          <w:b/>
          <w:bCs/>
          <w:smallCaps/>
          <w:color w:val="76923C" w:themeColor="accent3" w:themeShade="BF"/>
          <w:sz w:val="32"/>
          <w:szCs w:val="32"/>
        </w:rPr>
        <w:t>Instituciones Colaboradoras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3961"/>
      </w:tblGrid>
      <w:tr w:rsidR="00D9759C" w14:paraId="5355ADEB" w14:textId="77777777" w:rsidTr="00903BD2">
        <w:tc>
          <w:tcPr>
            <w:tcW w:w="4254" w:type="dxa"/>
          </w:tcPr>
          <w:p w14:paraId="6EC8DA02" w14:textId="77777777" w:rsidR="00741343" w:rsidRDefault="00741343" w:rsidP="0094417B">
            <w:pPr>
              <w:tabs>
                <w:tab w:val="left" w:pos="975"/>
              </w:tabs>
              <w:rPr>
                <w:rFonts w:ascii="Cambria" w:hAnsi="Cambria"/>
                <w:bCs/>
                <w:smallCaps/>
                <w:color w:val="0000FF"/>
                <w:sz w:val="32"/>
                <w:szCs w:val="32"/>
              </w:rPr>
            </w:pPr>
          </w:p>
          <w:p w14:paraId="2A607FC1" w14:textId="77777777" w:rsidR="00741343" w:rsidRPr="00741343" w:rsidRDefault="00741343" w:rsidP="0094417B">
            <w:pPr>
              <w:tabs>
                <w:tab w:val="left" w:pos="975"/>
              </w:tabs>
              <w:rPr>
                <w:rFonts w:ascii="Cambria" w:hAnsi="Cambria"/>
                <w:bCs/>
                <w:smallCaps/>
                <w:color w:val="0000FF"/>
                <w:szCs w:val="24"/>
              </w:rPr>
            </w:pPr>
          </w:p>
          <w:p w14:paraId="5311E0DC" w14:textId="77777777" w:rsidR="00741343" w:rsidRDefault="00741343" w:rsidP="00741343">
            <w:pPr>
              <w:tabs>
                <w:tab w:val="left" w:pos="975"/>
              </w:tabs>
              <w:rPr>
                <w:rFonts w:ascii="Cambria" w:hAnsi="Cambria"/>
                <w:bCs/>
                <w:smallCaps/>
                <w:color w:val="0000FF"/>
                <w:sz w:val="32"/>
                <w:szCs w:val="32"/>
              </w:rPr>
            </w:pPr>
            <w:r w:rsidRPr="00D8037D">
              <w:rPr>
                <w:rFonts w:ascii="Cambria" w:hAnsi="Cambria"/>
                <w:noProof/>
                <w:sz w:val="20"/>
                <w:lang w:val="es-ES"/>
              </w:rPr>
              <w:drawing>
                <wp:inline distT="0" distB="0" distL="0" distR="0" wp14:anchorId="000C0C89" wp14:editId="69499CA3">
                  <wp:extent cx="2396702" cy="6974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Logo_CienciasTierra.eps"/>
                          <pic:cNvPicPr/>
                        </pic:nvPicPr>
                        <pic:blipFill>
                          <a:blip r:embed="rId8">
                            <a:extLst>
                              <a:ext uri="{28A0092B-C50C-407E-A947-70E740481C1C}">
                                <a14:useLocalDpi xmlns:a14="http://schemas.microsoft.com/office/drawing/2010/main" val="0"/>
                              </a:ext>
                            </a:extLst>
                          </a:blip>
                          <a:stretch>
                            <a:fillRect/>
                          </a:stretch>
                        </pic:blipFill>
                        <pic:spPr>
                          <a:xfrm>
                            <a:off x="0" y="0"/>
                            <a:ext cx="2402933" cy="699277"/>
                          </a:xfrm>
                          <a:prstGeom prst="rect">
                            <a:avLst/>
                          </a:prstGeom>
                        </pic:spPr>
                      </pic:pic>
                    </a:graphicData>
                  </a:graphic>
                </wp:inline>
              </w:drawing>
            </w:r>
          </w:p>
        </w:tc>
        <w:tc>
          <w:tcPr>
            <w:tcW w:w="4322" w:type="dxa"/>
          </w:tcPr>
          <w:p w14:paraId="5437EC42" w14:textId="64BB7E86" w:rsidR="00741343" w:rsidRDefault="00741343" w:rsidP="00741343">
            <w:pPr>
              <w:tabs>
                <w:tab w:val="left" w:pos="975"/>
              </w:tabs>
              <w:jc w:val="right"/>
              <w:rPr>
                <w:rFonts w:ascii="Cambria" w:hAnsi="Cambria"/>
                <w:sz w:val="32"/>
                <w:szCs w:val="32"/>
              </w:rPr>
            </w:pPr>
          </w:p>
          <w:p w14:paraId="006F928C" w14:textId="3FC8793D" w:rsidR="00741343" w:rsidRPr="00741343" w:rsidRDefault="00741343" w:rsidP="00741343">
            <w:pPr>
              <w:tabs>
                <w:tab w:val="left" w:pos="975"/>
              </w:tabs>
              <w:jc w:val="center"/>
              <w:rPr>
                <w:rFonts w:ascii="Cambria" w:hAnsi="Cambria"/>
                <w:sz w:val="32"/>
                <w:szCs w:val="32"/>
              </w:rPr>
            </w:pPr>
          </w:p>
        </w:tc>
      </w:tr>
      <w:tr w:rsidR="00903BD2" w14:paraId="63824AA1" w14:textId="77777777" w:rsidTr="00903BD2">
        <w:tc>
          <w:tcPr>
            <w:tcW w:w="4254" w:type="dxa"/>
          </w:tcPr>
          <w:p w14:paraId="6328530F" w14:textId="3E8395C7" w:rsidR="00903BD2" w:rsidRPr="003444F0" w:rsidRDefault="00514CFC" w:rsidP="003444F0">
            <w:pPr>
              <w:tabs>
                <w:tab w:val="left" w:pos="975"/>
              </w:tabs>
              <w:rPr>
                <w:rFonts w:ascii="Arial Narrow" w:hAnsi="Arial Narrow" w:cs="Arial"/>
                <w:sz w:val="36"/>
                <w:szCs w:val="36"/>
              </w:rPr>
            </w:pPr>
            <w:r>
              <w:rPr>
                <w:rFonts w:ascii="Arial" w:hAnsi="Arial" w:cs="Arial"/>
                <w:b/>
                <w:bCs/>
                <w:noProof/>
                <w:sz w:val="22"/>
                <w:lang w:val="es-ES"/>
              </w:rPr>
              <w:drawing>
                <wp:anchor distT="0" distB="0" distL="114300" distR="114300" simplePos="0" relativeHeight="251658240" behindDoc="0" locked="0" layoutInCell="1" allowOverlap="1" wp14:anchorId="7321444E" wp14:editId="57CE9955">
                  <wp:simplePos x="0" y="0"/>
                  <wp:positionH relativeFrom="column">
                    <wp:posOffset>-68580</wp:posOffset>
                  </wp:positionH>
                  <wp:positionV relativeFrom="paragraph">
                    <wp:posOffset>207645</wp:posOffset>
                  </wp:positionV>
                  <wp:extent cx="2817495" cy="735965"/>
                  <wp:effectExtent l="0" t="0" r="1905" b="635"/>
                  <wp:wrapThrough wrapText="bothSides">
                    <wp:wrapPolygon edited="0">
                      <wp:start x="0" y="0"/>
                      <wp:lineTo x="0" y="20873"/>
                      <wp:lineTo x="21420" y="20873"/>
                      <wp:lineTo x="2142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74550" w14:textId="08DFFA32" w:rsidR="00903BD2" w:rsidRPr="003444F0" w:rsidRDefault="00BD3936" w:rsidP="003444F0">
            <w:pPr>
              <w:tabs>
                <w:tab w:val="left" w:pos="975"/>
              </w:tabs>
              <w:rPr>
                <w:rFonts w:ascii="Arial Narrow" w:hAnsi="Arial Narrow" w:cs="Arial"/>
                <w:sz w:val="36"/>
                <w:szCs w:val="36"/>
              </w:rPr>
            </w:pPr>
            <w:r w:rsidRPr="00BD3936">
              <w:rPr>
                <w:rFonts w:ascii="Arial Narrow" w:hAnsi="Arial Narrow" w:cs="Arial"/>
                <w:noProof/>
                <w:sz w:val="36"/>
                <w:szCs w:val="36"/>
                <w:lang w:val="es-ES"/>
              </w:rPr>
              <w:drawing>
                <wp:inline distT="0" distB="0" distL="0" distR="0" wp14:anchorId="138E0C42" wp14:editId="4B790D61">
                  <wp:extent cx="2884805" cy="65844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OTRANSFER_color(fondoblanco).jpg"/>
                          <pic:cNvPicPr/>
                        </pic:nvPicPr>
                        <pic:blipFill>
                          <a:blip r:embed="rId10">
                            <a:extLst>
                              <a:ext uri="{28A0092B-C50C-407E-A947-70E740481C1C}">
                                <a14:useLocalDpi xmlns:a14="http://schemas.microsoft.com/office/drawing/2010/main" val="0"/>
                              </a:ext>
                            </a:extLst>
                          </a:blip>
                          <a:stretch>
                            <a:fillRect/>
                          </a:stretch>
                        </pic:blipFill>
                        <pic:spPr>
                          <a:xfrm>
                            <a:off x="0" y="0"/>
                            <a:ext cx="2884805" cy="658444"/>
                          </a:xfrm>
                          <a:prstGeom prst="rect">
                            <a:avLst/>
                          </a:prstGeom>
                        </pic:spPr>
                      </pic:pic>
                    </a:graphicData>
                  </a:graphic>
                </wp:inline>
              </w:drawing>
            </w:r>
          </w:p>
          <w:p w14:paraId="3AFABFE4" w14:textId="77777777" w:rsidR="00903BD2" w:rsidRPr="003444F0" w:rsidRDefault="00903BD2" w:rsidP="003444F0">
            <w:pPr>
              <w:tabs>
                <w:tab w:val="left" w:pos="975"/>
              </w:tabs>
              <w:rPr>
                <w:rFonts w:ascii="Cambria" w:hAnsi="Cambria"/>
                <w:bCs/>
                <w:smallCaps/>
                <w:color w:val="0000FF"/>
                <w:sz w:val="36"/>
                <w:szCs w:val="36"/>
              </w:rPr>
            </w:pPr>
          </w:p>
        </w:tc>
        <w:tc>
          <w:tcPr>
            <w:tcW w:w="4322" w:type="dxa"/>
          </w:tcPr>
          <w:p w14:paraId="40A05FA6" w14:textId="7BA68685" w:rsidR="00903BD2" w:rsidRDefault="00903BD2" w:rsidP="00741343">
            <w:pPr>
              <w:tabs>
                <w:tab w:val="left" w:pos="975"/>
              </w:tabs>
              <w:jc w:val="center"/>
              <w:rPr>
                <w:rFonts w:ascii="Cambria" w:hAnsi="Cambria"/>
                <w:bCs/>
                <w:smallCaps/>
                <w:color w:val="0000FF"/>
                <w:sz w:val="32"/>
                <w:szCs w:val="32"/>
              </w:rPr>
            </w:pPr>
          </w:p>
        </w:tc>
      </w:tr>
    </w:tbl>
    <w:p w14:paraId="1875EED6" w14:textId="0060419F" w:rsidR="0094417B" w:rsidRPr="00C14B1C" w:rsidRDefault="0094417B" w:rsidP="007D5533">
      <w:pPr>
        <w:tabs>
          <w:tab w:val="left" w:pos="975"/>
        </w:tabs>
        <w:rPr>
          <w:rFonts w:ascii="Cambria" w:hAnsi="Cambria"/>
          <w:bCs/>
          <w:smallCaps/>
          <w:color w:val="0000FF"/>
          <w:sz w:val="32"/>
          <w:szCs w:val="32"/>
        </w:rPr>
      </w:pPr>
    </w:p>
    <w:sectPr w:rsidR="0094417B" w:rsidRPr="00C14B1C" w:rsidSect="001D0A6F">
      <w:headerReference w:type="default" r:id="rId11"/>
      <w:footerReference w:type="even"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13BF8" w14:textId="77777777" w:rsidR="002203DE" w:rsidRDefault="002203DE">
      <w:r>
        <w:separator/>
      </w:r>
    </w:p>
  </w:endnote>
  <w:endnote w:type="continuationSeparator" w:id="0">
    <w:p w14:paraId="350A997C" w14:textId="77777777" w:rsidR="002203DE" w:rsidRDefault="0022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92B62" w14:textId="77777777" w:rsidR="002203DE" w:rsidRDefault="002203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623254" w14:textId="77777777" w:rsidR="002203DE" w:rsidRDefault="002203DE">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2341B" w14:textId="77777777" w:rsidR="002203DE" w:rsidRDefault="002203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73A6">
      <w:rPr>
        <w:rStyle w:val="Nmerodepgina"/>
        <w:noProof/>
      </w:rPr>
      <w:t>4</w:t>
    </w:r>
    <w:r>
      <w:rPr>
        <w:rStyle w:val="Nmerodepgina"/>
      </w:rPr>
      <w:fldChar w:fldCharType="end"/>
    </w:r>
  </w:p>
  <w:p w14:paraId="6B75F268" w14:textId="77777777" w:rsidR="002203DE" w:rsidRDefault="002203D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365DB" w14:textId="77777777" w:rsidR="002203DE" w:rsidRDefault="002203DE">
      <w:r>
        <w:separator/>
      </w:r>
    </w:p>
  </w:footnote>
  <w:footnote w:type="continuationSeparator" w:id="0">
    <w:p w14:paraId="0579C3D4" w14:textId="77777777" w:rsidR="002203DE" w:rsidRDefault="002203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74013" w14:textId="77777777" w:rsidR="002203DE" w:rsidRDefault="002203DE">
    <w:pPr>
      <w:tabs>
        <w:tab w:val="left" w:pos="0"/>
        <w:tab w:val="left" w:pos="1134"/>
        <w:tab w:val="left" w:pos="1276"/>
        <w:tab w:val="left" w:pos="1985"/>
      </w:tabs>
      <w:ind w:right="44"/>
      <w:jc w:val="cent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7547"/>
    <w:multiLevelType w:val="hybridMultilevel"/>
    <w:tmpl w:val="DB1ECB72"/>
    <w:lvl w:ilvl="0" w:tplc="0C0A0005">
      <w:start w:val="1"/>
      <w:numFmt w:val="bullet"/>
      <w:lvlText w:val=""/>
      <w:lvlJc w:val="left"/>
      <w:pPr>
        <w:tabs>
          <w:tab w:val="num" w:pos="1146"/>
        </w:tabs>
        <w:ind w:left="1146" w:hanging="360"/>
      </w:pPr>
      <w:rPr>
        <w:rFonts w:ascii="Wingdings" w:hAnsi="Wingdings" w:hint="default"/>
      </w:rPr>
    </w:lvl>
    <w:lvl w:ilvl="1" w:tplc="0C0A0003" w:tentative="1">
      <w:start w:val="1"/>
      <w:numFmt w:val="bullet"/>
      <w:lvlText w:val="o"/>
      <w:lvlJc w:val="left"/>
      <w:pPr>
        <w:tabs>
          <w:tab w:val="num" w:pos="1866"/>
        </w:tabs>
        <w:ind w:left="1866" w:hanging="360"/>
      </w:pPr>
      <w:rPr>
        <w:rFonts w:ascii="Courier New" w:hAnsi="Courier New" w:cs="Wingdings"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Wingdings"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Wingdings"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1">
    <w:nsid w:val="2437022F"/>
    <w:multiLevelType w:val="hybridMultilevel"/>
    <w:tmpl w:val="02CE08A6"/>
    <w:lvl w:ilvl="0" w:tplc="13F64980">
      <w:start w:val="4"/>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597653"/>
    <w:multiLevelType w:val="hybridMultilevel"/>
    <w:tmpl w:val="4B5ED368"/>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7C9"/>
    <w:rsid w:val="00037F26"/>
    <w:rsid w:val="00073687"/>
    <w:rsid w:val="00076159"/>
    <w:rsid w:val="00090959"/>
    <w:rsid w:val="0009120A"/>
    <w:rsid w:val="000A0E61"/>
    <w:rsid w:val="000A5271"/>
    <w:rsid w:val="000A770D"/>
    <w:rsid w:val="000B0908"/>
    <w:rsid w:val="000B4519"/>
    <w:rsid w:val="000D49E1"/>
    <w:rsid w:val="000F0EE7"/>
    <w:rsid w:val="00105C1F"/>
    <w:rsid w:val="001169DF"/>
    <w:rsid w:val="001179B7"/>
    <w:rsid w:val="00117B80"/>
    <w:rsid w:val="00130AF9"/>
    <w:rsid w:val="00132998"/>
    <w:rsid w:val="001456C1"/>
    <w:rsid w:val="0015361F"/>
    <w:rsid w:val="00153E5D"/>
    <w:rsid w:val="00154085"/>
    <w:rsid w:val="0016149B"/>
    <w:rsid w:val="00182288"/>
    <w:rsid w:val="00195E1F"/>
    <w:rsid w:val="001A02D0"/>
    <w:rsid w:val="001A5D4E"/>
    <w:rsid w:val="001C40BA"/>
    <w:rsid w:val="001D0A6F"/>
    <w:rsid w:val="001D3211"/>
    <w:rsid w:val="001E7501"/>
    <w:rsid w:val="001F3089"/>
    <w:rsid w:val="00201362"/>
    <w:rsid w:val="002203DE"/>
    <w:rsid w:val="00220705"/>
    <w:rsid w:val="00222DAE"/>
    <w:rsid w:val="00226717"/>
    <w:rsid w:val="002269A6"/>
    <w:rsid w:val="00245CE3"/>
    <w:rsid w:val="002473AA"/>
    <w:rsid w:val="0025035E"/>
    <w:rsid w:val="002506A2"/>
    <w:rsid w:val="00252EB7"/>
    <w:rsid w:val="00254192"/>
    <w:rsid w:val="00263633"/>
    <w:rsid w:val="00282FE2"/>
    <w:rsid w:val="00295C40"/>
    <w:rsid w:val="002B3CBE"/>
    <w:rsid w:val="002C4E71"/>
    <w:rsid w:val="002C7F24"/>
    <w:rsid w:val="002D70FA"/>
    <w:rsid w:val="00302360"/>
    <w:rsid w:val="00304E57"/>
    <w:rsid w:val="00325EE9"/>
    <w:rsid w:val="003444F0"/>
    <w:rsid w:val="00346CAC"/>
    <w:rsid w:val="0035477D"/>
    <w:rsid w:val="003A6D6A"/>
    <w:rsid w:val="003C1231"/>
    <w:rsid w:val="003D44B4"/>
    <w:rsid w:val="003F0EE3"/>
    <w:rsid w:val="003F373C"/>
    <w:rsid w:val="004177F9"/>
    <w:rsid w:val="00421FA5"/>
    <w:rsid w:val="004847DD"/>
    <w:rsid w:val="004A1E05"/>
    <w:rsid w:val="004C1404"/>
    <w:rsid w:val="004C1470"/>
    <w:rsid w:val="004D3533"/>
    <w:rsid w:val="004D6CAC"/>
    <w:rsid w:val="004E44A9"/>
    <w:rsid w:val="004F4098"/>
    <w:rsid w:val="004F49DE"/>
    <w:rsid w:val="00512A43"/>
    <w:rsid w:val="005141E7"/>
    <w:rsid w:val="00514582"/>
    <w:rsid w:val="00514CFC"/>
    <w:rsid w:val="005273DC"/>
    <w:rsid w:val="005339BA"/>
    <w:rsid w:val="005406A9"/>
    <w:rsid w:val="005445D7"/>
    <w:rsid w:val="005467AB"/>
    <w:rsid w:val="005562A0"/>
    <w:rsid w:val="00557E71"/>
    <w:rsid w:val="00583C46"/>
    <w:rsid w:val="00586D55"/>
    <w:rsid w:val="005E46B3"/>
    <w:rsid w:val="006036FD"/>
    <w:rsid w:val="00616401"/>
    <w:rsid w:val="00624D05"/>
    <w:rsid w:val="00647C0A"/>
    <w:rsid w:val="00681BC7"/>
    <w:rsid w:val="006B3088"/>
    <w:rsid w:val="006B6FC5"/>
    <w:rsid w:val="006C3C3D"/>
    <w:rsid w:val="006D0873"/>
    <w:rsid w:val="006E4786"/>
    <w:rsid w:val="006F6CAB"/>
    <w:rsid w:val="00714C26"/>
    <w:rsid w:val="00716090"/>
    <w:rsid w:val="007202DA"/>
    <w:rsid w:val="007239E6"/>
    <w:rsid w:val="007317A9"/>
    <w:rsid w:val="00736879"/>
    <w:rsid w:val="00741343"/>
    <w:rsid w:val="00747CF0"/>
    <w:rsid w:val="00752B9B"/>
    <w:rsid w:val="0075309B"/>
    <w:rsid w:val="00756253"/>
    <w:rsid w:val="00780E98"/>
    <w:rsid w:val="00784D7E"/>
    <w:rsid w:val="0078710E"/>
    <w:rsid w:val="007D5533"/>
    <w:rsid w:val="007E1143"/>
    <w:rsid w:val="007F5D82"/>
    <w:rsid w:val="007F73A6"/>
    <w:rsid w:val="008245C9"/>
    <w:rsid w:val="0082734D"/>
    <w:rsid w:val="008579CD"/>
    <w:rsid w:val="00866BF6"/>
    <w:rsid w:val="00870034"/>
    <w:rsid w:val="00877CAF"/>
    <w:rsid w:val="008A3766"/>
    <w:rsid w:val="008B7F33"/>
    <w:rsid w:val="008D5D59"/>
    <w:rsid w:val="008E096A"/>
    <w:rsid w:val="008E1CD5"/>
    <w:rsid w:val="008E4A48"/>
    <w:rsid w:val="008F42A4"/>
    <w:rsid w:val="00903BD2"/>
    <w:rsid w:val="00912E35"/>
    <w:rsid w:val="0093098F"/>
    <w:rsid w:val="009418C5"/>
    <w:rsid w:val="0094417B"/>
    <w:rsid w:val="00954952"/>
    <w:rsid w:val="00960609"/>
    <w:rsid w:val="009A24F0"/>
    <w:rsid w:val="009B6C54"/>
    <w:rsid w:val="009E2587"/>
    <w:rsid w:val="009E5849"/>
    <w:rsid w:val="009F6A21"/>
    <w:rsid w:val="00A0580B"/>
    <w:rsid w:val="00A1400F"/>
    <w:rsid w:val="00A23B43"/>
    <w:rsid w:val="00A23B71"/>
    <w:rsid w:val="00A36153"/>
    <w:rsid w:val="00A91725"/>
    <w:rsid w:val="00A93C0B"/>
    <w:rsid w:val="00AB017E"/>
    <w:rsid w:val="00AB2027"/>
    <w:rsid w:val="00AC698D"/>
    <w:rsid w:val="00AD75F7"/>
    <w:rsid w:val="00AE4EC0"/>
    <w:rsid w:val="00AF5F7F"/>
    <w:rsid w:val="00AF6F95"/>
    <w:rsid w:val="00B22C8B"/>
    <w:rsid w:val="00B23BEB"/>
    <w:rsid w:val="00B30011"/>
    <w:rsid w:val="00B4726E"/>
    <w:rsid w:val="00B52DC4"/>
    <w:rsid w:val="00B53427"/>
    <w:rsid w:val="00B53A1A"/>
    <w:rsid w:val="00B63862"/>
    <w:rsid w:val="00B71332"/>
    <w:rsid w:val="00B765B0"/>
    <w:rsid w:val="00BB6A33"/>
    <w:rsid w:val="00BC37C9"/>
    <w:rsid w:val="00BD3936"/>
    <w:rsid w:val="00BE0DA7"/>
    <w:rsid w:val="00BF7D6C"/>
    <w:rsid w:val="00C00ADF"/>
    <w:rsid w:val="00C0634F"/>
    <w:rsid w:val="00C1607F"/>
    <w:rsid w:val="00C212D0"/>
    <w:rsid w:val="00C2220D"/>
    <w:rsid w:val="00C43D04"/>
    <w:rsid w:val="00C7654F"/>
    <w:rsid w:val="00C92DAB"/>
    <w:rsid w:val="00CA5183"/>
    <w:rsid w:val="00CD21C3"/>
    <w:rsid w:val="00CF05C4"/>
    <w:rsid w:val="00CF19A7"/>
    <w:rsid w:val="00CF2CB0"/>
    <w:rsid w:val="00D02235"/>
    <w:rsid w:val="00D14ADC"/>
    <w:rsid w:val="00D27065"/>
    <w:rsid w:val="00D31687"/>
    <w:rsid w:val="00D3765F"/>
    <w:rsid w:val="00D46847"/>
    <w:rsid w:val="00D52B1C"/>
    <w:rsid w:val="00D57806"/>
    <w:rsid w:val="00D579A0"/>
    <w:rsid w:val="00D644EE"/>
    <w:rsid w:val="00D706C5"/>
    <w:rsid w:val="00D76A68"/>
    <w:rsid w:val="00D835AF"/>
    <w:rsid w:val="00D921F6"/>
    <w:rsid w:val="00D9759C"/>
    <w:rsid w:val="00E30FDC"/>
    <w:rsid w:val="00E55A41"/>
    <w:rsid w:val="00E61476"/>
    <w:rsid w:val="00E62F97"/>
    <w:rsid w:val="00E709CC"/>
    <w:rsid w:val="00E8115A"/>
    <w:rsid w:val="00E96D2F"/>
    <w:rsid w:val="00EA72EE"/>
    <w:rsid w:val="00EB5A41"/>
    <w:rsid w:val="00ED68AF"/>
    <w:rsid w:val="00EE6291"/>
    <w:rsid w:val="00F07DB4"/>
    <w:rsid w:val="00F1348A"/>
    <w:rsid w:val="00F24298"/>
    <w:rsid w:val="00F47027"/>
    <w:rsid w:val="00F51864"/>
    <w:rsid w:val="00F5795E"/>
    <w:rsid w:val="00F630E4"/>
    <w:rsid w:val="00F72DA6"/>
    <w:rsid w:val="00FA10A6"/>
    <w:rsid w:val="00FB2BDD"/>
    <w:rsid w:val="00FC359E"/>
    <w:rsid w:val="00FC4B5B"/>
    <w:rsid w:val="00FD09A7"/>
    <w:rsid w:val="00FD5FC7"/>
    <w:rsid w:val="00FF68B5"/>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B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emiHidden/>
    <w:rPr>
      <w:sz w:val="20"/>
    </w:rPr>
  </w:style>
  <w:style w:type="character" w:styleId="Refdenotaalpie">
    <w:name w:val="footnote reference"/>
    <w:semiHidden/>
    <w:rPr>
      <w:vertAlign w:val="superscript"/>
    </w:rPr>
  </w:style>
  <w:style w:type="character" w:styleId="Nmerodepgina">
    <w:name w:val="page number"/>
    <w:basedOn w:val="Fuentedeprrafopredeter"/>
  </w:style>
  <w:style w:type="paragraph" w:styleId="Prrafodelista">
    <w:name w:val="List Paragraph"/>
    <w:basedOn w:val="Normal"/>
    <w:uiPriority w:val="34"/>
    <w:qFormat/>
    <w:rsid w:val="004D3533"/>
    <w:pPr>
      <w:ind w:left="720"/>
      <w:contextualSpacing/>
    </w:pPr>
  </w:style>
  <w:style w:type="character" w:styleId="Hipervnculo">
    <w:name w:val="Hyperlink"/>
    <w:basedOn w:val="Fuentedeprrafopredeter"/>
    <w:uiPriority w:val="99"/>
    <w:rsid w:val="00866BF6"/>
    <w:rPr>
      <w:rFonts w:cs="Times New Roman"/>
      <w:color w:val="0000FF"/>
      <w:u w:val="single"/>
    </w:rPr>
  </w:style>
  <w:style w:type="table" w:styleId="Tablaconcuadrcula">
    <w:name w:val="Table Grid"/>
    <w:basedOn w:val="Tablanormal"/>
    <w:uiPriority w:val="59"/>
    <w:rsid w:val="009441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4417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4417B"/>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emiHidden/>
    <w:rPr>
      <w:sz w:val="20"/>
    </w:rPr>
  </w:style>
  <w:style w:type="character" w:styleId="Refdenotaalpie">
    <w:name w:val="footnote reference"/>
    <w:semiHidden/>
    <w:rPr>
      <w:vertAlign w:val="superscript"/>
    </w:rPr>
  </w:style>
  <w:style w:type="character" w:styleId="Nmerodepgina">
    <w:name w:val="page number"/>
    <w:basedOn w:val="Fuentedeprrafopredeter"/>
  </w:style>
  <w:style w:type="paragraph" w:styleId="Prrafodelista">
    <w:name w:val="List Paragraph"/>
    <w:basedOn w:val="Normal"/>
    <w:uiPriority w:val="34"/>
    <w:qFormat/>
    <w:rsid w:val="004D3533"/>
    <w:pPr>
      <w:ind w:left="720"/>
      <w:contextualSpacing/>
    </w:pPr>
  </w:style>
  <w:style w:type="character" w:styleId="Hipervnculo">
    <w:name w:val="Hyperlink"/>
    <w:basedOn w:val="Fuentedeprrafopredeter"/>
    <w:uiPriority w:val="99"/>
    <w:rsid w:val="00866BF6"/>
    <w:rPr>
      <w:rFonts w:cs="Times New Roman"/>
      <w:color w:val="0000FF"/>
      <w:u w:val="single"/>
    </w:rPr>
  </w:style>
  <w:style w:type="table" w:styleId="Tablaconcuadrcula">
    <w:name w:val="Table Grid"/>
    <w:basedOn w:val="Tablanormal"/>
    <w:uiPriority w:val="59"/>
    <w:rsid w:val="009441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4417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4417B"/>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761540">
      <w:bodyDiv w:val="1"/>
      <w:marLeft w:val="0"/>
      <w:marRight w:val="0"/>
      <w:marTop w:val="0"/>
      <w:marBottom w:val="0"/>
      <w:divBdr>
        <w:top w:val="none" w:sz="0" w:space="0" w:color="auto"/>
        <w:left w:val="none" w:sz="0" w:space="0" w:color="auto"/>
        <w:bottom w:val="none" w:sz="0" w:space="0" w:color="auto"/>
        <w:right w:val="none" w:sz="0" w:space="0" w:color="auto"/>
      </w:divBdr>
      <w:divsChild>
        <w:div w:id="1905483956">
          <w:marLeft w:val="0"/>
          <w:marRight w:val="0"/>
          <w:marTop w:val="0"/>
          <w:marBottom w:val="0"/>
          <w:divBdr>
            <w:top w:val="none" w:sz="0" w:space="0" w:color="auto"/>
            <w:left w:val="none" w:sz="0" w:space="0" w:color="auto"/>
            <w:bottom w:val="none" w:sz="0" w:space="0" w:color="auto"/>
            <w:right w:val="none" w:sz="0" w:space="0" w:color="auto"/>
          </w:divBdr>
        </w:div>
        <w:div w:id="1825119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6</Pages>
  <Words>2050</Words>
  <Characters>11276</Characters>
  <Application>Microsoft Macintosh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(Se aconseja que sea rellenado habiendo leído las normas de la convocatoria)</vt:lpstr>
    </vt:vector>
  </TitlesOfParts>
  <Company>Universidad de Zaragoza</Company>
  <LinksUpToDate>false</LinksUpToDate>
  <CharactersWithSpaces>13300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aconseja que sea rellenado habiendo leído las normas de la convocatoria)</dc:title>
  <dc:creator>Amador Marín</dc:creator>
  <cp:lastModifiedBy>Carlos  Liesa</cp:lastModifiedBy>
  <cp:revision>50</cp:revision>
  <cp:lastPrinted>2020-02-25T13:30:00Z</cp:lastPrinted>
  <dcterms:created xsi:type="dcterms:W3CDTF">2018-02-12T08:16:00Z</dcterms:created>
  <dcterms:modified xsi:type="dcterms:W3CDTF">2022-03-04T17:28:00Z</dcterms:modified>
</cp:coreProperties>
</file>